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D4" w:rsidRPr="00982336" w:rsidRDefault="003A21D4" w:rsidP="006A6B41">
      <w:pPr>
        <w:pStyle w:val="1"/>
        <w:keepNext w:val="0"/>
        <w:widowControl w:val="0"/>
      </w:pPr>
      <w:r w:rsidRPr="00982336">
        <w:t>ПОЯСНИТЕЛЬНАЯ ЗАПИСКА</w:t>
      </w:r>
    </w:p>
    <w:p w:rsidR="003A21D4" w:rsidRDefault="003A21D4" w:rsidP="00E50CB4">
      <w:pPr>
        <w:pStyle w:val="a3"/>
        <w:widowControl w:val="0"/>
        <w:ind w:firstLine="709"/>
      </w:pPr>
      <w:r>
        <w:t xml:space="preserve">В соответствии с частью 1 статьи 184.1 Бюджетного кодекса в проекте </w:t>
      </w:r>
      <w:r w:rsidR="000234D5">
        <w:t xml:space="preserve">решения о бюджете </w:t>
      </w:r>
      <w:r>
        <w:t>содержатся основные характеристики бюджета (общий объем доходов бюджета, общий объем расходов, дефицит бюджета).</w:t>
      </w:r>
    </w:p>
    <w:p w:rsidR="003A21D4" w:rsidRDefault="003A21D4" w:rsidP="00294693">
      <w:pPr>
        <w:pStyle w:val="a3"/>
        <w:widowControl w:val="0"/>
        <w:ind w:firstLine="709"/>
      </w:pPr>
      <w:r>
        <w:t>Формирование доходной части бюджета города о</w:t>
      </w:r>
      <w:r w:rsidR="00B86FA5">
        <w:t>сновано</w:t>
      </w:r>
      <w:r>
        <w:t xml:space="preserve"> на показател</w:t>
      </w:r>
      <w:r w:rsidR="00B86FA5">
        <w:t>ях</w:t>
      </w:r>
      <w:r>
        <w:t xml:space="preserve"> прогноза социально-экономического развития города на </w:t>
      </w:r>
      <w:r w:rsidR="00B86FA5">
        <w:t>201</w:t>
      </w:r>
      <w:r w:rsidR="000234D5">
        <w:t>4</w:t>
      </w:r>
      <w:r>
        <w:t xml:space="preserve"> год, основных направлений налоговой и бюджетной политики на </w:t>
      </w:r>
      <w:r w:rsidR="00B86FA5">
        <w:t>201</w:t>
      </w:r>
      <w:r w:rsidR="000234D5">
        <w:t>4</w:t>
      </w:r>
      <w:r>
        <w:t xml:space="preserve"> год</w:t>
      </w:r>
      <w:r w:rsidR="004F7129">
        <w:t>,</w:t>
      </w:r>
      <w:r>
        <w:t xml:space="preserve"> оценки поступлений доходов в бюджет города в 20</w:t>
      </w:r>
      <w:r w:rsidR="00F43977">
        <w:t>1</w:t>
      </w:r>
      <w:r w:rsidR="000234D5">
        <w:t>3</w:t>
      </w:r>
      <w:r>
        <w:t xml:space="preserve"> году, фактических поступлений </w:t>
      </w:r>
      <w:r w:rsidR="004F7129">
        <w:t xml:space="preserve">доходов </w:t>
      </w:r>
      <w:r>
        <w:t>в бюджет города в 20</w:t>
      </w:r>
      <w:r w:rsidR="004240D3">
        <w:t>1</w:t>
      </w:r>
      <w:r w:rsidR="000234D5">
        <w:t>2</w:t>
      </w:r>
      <w:r w:rsidR="004240D3">
        <w:t xml:space="preserve"> году.</w:t>
      </w:r>
    </w:p>
    <w:p w:rsidR="003A21D4" w:rsidRDefault="003A21D4" w:rsidP="00E50CB4">
      <w:pPr>
        <w:pStyle w:val="a3"/>
        <w:widowControl w:val="0"/>
        <w:ind w:firstLine="709"/>
      </w:pPr>
      <w:r>
        <w:t>При формировании бюджета учитывалось налоговое законодательство, действующее на момент составления бюджета, а также внесенные изменения и дополнения в законодательство Российской Федерации и Алтайского края о налогах и сбор</w:t>
      </w:r>
      <w:r w:rsidR="00B86FA5">
        <w:t>ах, вступающие в действие с 201</w:t>
      </w:r>
      <w:r w:rsidR="000234D5">
        <w:t>4</w:t>
      </w:r>
      <w:r>
        <w:t xml:space="preserve"> года.</w:t>
      </w:r>
    </w:p>
    <w:p w:rsidR="003A21D4" w:rsidRDefault="003A21D4" w:rsidP="00E50CB4">
      <w:pPr>
        <w:pStyle w:val="a3"/>
        <w:widowControl w:val="0"/>
        <w:ind w:firstLine="709"/>
      </w:pPr>
      <w:r>
        <w:t>В соответствии с требованиями Бюджетного кодекса устанавливаются перечни главных администраторов доходов и источников внутреннего финансирования дефицита городского бюджета, а также закрепляемые за ними доходы и источники финансирования дефицита.</w:t>
      </w:r>
    </w:p>
    <w:p w:rsidR="007065C7" w:rsidRPr="007065C7" w:rsidRDefault="00401A2A" w:rsidP="007065C7">
      <w:pPr>
        <w:widowControl w:val="0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 xml:space="preserve">Общий объем доходов бюджета городского округа запланирован на 2014 год в сумме </w:t>
      </w:r>
      <w:r w:rsidR="00633496" w:rsidRPr="00633496">
        <w:rPr>
          <w:szCs w:val="28"/>
        </w:rPr>
        <w:t>251842,1</w:t>
      </w:r>
      <w:r>
        <w:rPr>
          <w:color w:val="000000"/>
          <w:spacing w:val="-2"/>
          <w:szCs w:val="28"/>
        </w:rPr>
        <w:t xml:space="preserve">тыс. рублей, в том числе безвозмездные поступления из краевого бюджета в сумме </w:t>
      </w:r>
      <w:r w:rsidR="00633496">
        <w:rPr>
          <w:color w:val="000000"/>
          <w:spacing w:val="-2"/>
          <w:szCs w:val="28"/>
        </w:rPr>
        <w:t xml:space="preserve">72600,1 </w:t>
      </w:r>
      <w:r>
        <w:rPr>
          <w:color w:val="000000"/>
          <w:spacing w:val="-2"/>
          <w:szCs w:val="28"/>
        </w:rPr>
        <w:t>тыс. рублей.</w:t>
      </w:r>
      <w:r w:rsidR="007065C7" w:rsidRPr="007065C7">
        <w:rPr>
          <w:color w:val="000000"/>
          <w:spacing w:val="-2"/>
          <w:szCs w:val="28"/>
        </w:rPr>
        <w:t xml:space="preserve"> </w:t>
      </w:r>
      <w:r w:rsidR="007065C7">
        <w:rPr>
          <w:color w:val="000000"/>
          <w:spacing w:val="-2"/>
          <w:szCs w:val="28"/>
        </w:rPr>
        <w:t>Н</w:t>
      </w:r>
      <w:r w:rsidR="007065C7" w:rsidRPr="007065C7">
        <w:rPr>
          <w:color w:val="000000"/>
          <w:spacing w:val="-2"/>
          <w:szCs w:val="28"/>
        </w:rPr>
        <w:t xml:space="preserve">а 2014 и 2015 годы в сумме  </w:t>
      </w:r>
      <w:r w:rsidR="0083729A">
        <w:rPr>
          <w:szCs w:val="28"/>
        </w:rPr>
        <w:t>258008</w:t>
      </w:r>
      <w:r w:rsidR="00CF6E04" w:rsidRPr="00CF6E04">
        <w:rPr>
          <w:szCs w:val="28"/>
        </w:rPr>
        <w:t>,1</w:t>
      </w:r>
      <w:r w:rsidR="00CF6E04">
        <w:rPr>
          <w:color w:val="000000"/>
          <w:spacing w:val="-2"/>
          <w:szCs w:val="28"/>
        </w:rPr>
        <w:t xml:space="preserve"> </w:t>
      </w:r>
      <w:r w:rsidR="007065C7" w:rsidRPr="007065C7">
        <w:rPr>
          <w:color w:val="000000"/>
          <w:spacing w:val="-2"/>
          <w:szCs w:val="28"/>
        </w:rPr>
        <w:t xml:space="preserve">тыс. рублей и  </w:t>
      </w:r>
      <w:r w:rsidR="00CF6E04" w:rsidRPr="00CF6E04">
        <w:rPr>
          <w:szCs w:val="28"/>
        </w:rPr>
        <w:t>26</w:t>
      </w:r>
      <w:r w:rsidR="0083729A">
        <w:rPr>
          <w:szCs w:val="28"/>
        </w:rPr>
        <w:t>9167</w:t>
      </w:r>
      <w:r w:rsidR="00CF6E04" w:rsidRPr="00CF6E04">
        <w:rPr>
          <w:szCs w:val="28"/>
        </w:rPr>
        <w:t>,9</w:t>
      </w:r>
      <w:r w:rsidR="00CF6E04">
        <w:rPr>
          <w:b/>
          <w:sz w:val="24"/>
          <w:szCs w:val="24"/>
        </w:rPr>
        <w:t xml:space="preserve"> </w:t>
      </w:r>
      <w:r w:rsidR="007065C7" w:rsidRPr="007065C7">
        <w:rPr>
          <w:color w:val="000000"/>
          <w:spacing w:val="-2"/>
          <w:szCs w:val="28"/>
        </w:rPr>
        <w:t xml:space="preserve">тыс. рублей соответственно. </w:t>
      </w:r>
    </w:p>
    <w:p w:rsidR="007065C7" w:rsidRPr="007077FA" w:rsidRDefault="007065C7" w:rsidP="007065C7">
      <w:pPr>
        <w:widowControl w:val="0"/>
        <w:ind w:firstLine="708"/>
        <w:rPr>
          <w:szCs w:val="28"/>
        </w:rPr>
      </w:pPr>
      <w:r w:rsidRPr="007065C7">
        <w:rPr>
          <w:color w:val="000000"/>
          <w:spacing w:val="-2"/>
          <w:szCs w:val="28"/>
        </w:rPr>
        <w:t xml:space="preserve">Прогнозируемый объем </w:t>
      </w:r>
      <w:r w:rsidR="00CF6E04">
        <w:rPr>
          <w:color w:val="000000"/>
          <w:spacing w:val="-2"/>
          <w:szCs w:val="28"/>
        </w:rPr>
        <w:t xml:space="preserve">налоговых и неналоговых </w:t>
      </w:r>
      <w:r w:rsidRPr="007065C7">
        <w:rPr>
          <w:color w:val="000000"/>
          <w:spacing w:val="-2"/>
          <w:szCs w:val="28"/>
        </w:rPr>
        <w:t>доходов на 201</w:t>
      </w:r>
      <w:r>
        <w:rPr>
          <w:color w:val="000000"/>
          <w:spacing w:val="-2"/>
          <w:szCs w:val="28"/>
        </w:rPr>
        <w:t>4</w:t>
      </w:r>
      <w:r w:rsidRPr="007065C7">
        <w:rPr>
          <w:color w:val="000000"/>
          <w:spacing w:val="-2"/>
          <w:szCs w:val="28"/>
        </w:rPr>
        <w:t xml:space="preserve"> год </w:t>
      </w:r>
      <w:proofErr w:type="gramStart"/>
      <w:r w:rsidRPr="007065C7">
        <w:rPr>
          <w:color w:val="000000"/>
          <w:spacing w:val="-2"/>
          <w:szCs w:val="28"/>
        </w:rPr>
        <w:t>рассчитан</w:t>
      </w:r>
      <w:proofErr w:type="gramEnd"/>
      <w:r w:rsidRPr="007065C7">
        <w:rPr>
          <w:color w:val="000000"/>
          <w:spacing w:val="-2"/>
          <w:szCs w:val="28"/>
        </w:rPr>
        <w:t xml:space="preserve"> в сумме </w:t>
      </w:r>
      <w:r w:rsidR="00E77890">
        <w:rPr>
          <w:color w:val="000000"/>
          <w:spacing w:val="-2"/>
          <w:szCs w:val="28"/>
        </w:rPr>
        <w:t xml:space="preserve">179242 </w:t>
      </w:r>
      <w:r w:rsidRPr="007065C7">
        <w:rPr>
          <w:color w:val="000000"/>
          <w:spacing w:val="-2"/>
          <w:szCs w:val="28"/>
        </w:rPr>
        <w:t xml:space="preserve">тыс. рублей, на 2015 и 2016 годы в сумме </w:t>
      </w:r>
      <w:r w:rsidR="00E77890">
        <w:rPr>
          <w:color w:val="000000"/>
          <w:spacing w:val="-2"/>
          <w:szCs w:val="28"/>
        </w:rPr>
        <w:t xml:space="preserve">190046 </w:t>
      </w:r>
      <w:r w:rsidRPr="007065C7">
        <w:rPr>
          <w:color w:val="000000"/>
          <w:spacing w:val="-2"/>
          <w:szCs w:val="28"/>
        </w:rPr>
        <w:t xml:space="preserve"> тыс. рублей и  </w:t>
      </w:r>
      <w:r w:rsidR="00E77890">
        <w:rPr>
          <w:color w:val="000000"/>
          <w:spacing w:val="-2"/>
          <w:szCs w:val="28"/>
        </w:rPr>
        <w:t xml:space="preserve">201200 </w:t>
      </w:r>
      <w:r w:rsidRPr="007065C7">
        <w:rPr>
          <w:color w:val="000000"/>
          <w:spacing w:val="-2"/>
          <w:szCs w:val="28"/>
        </w:rPr>
        <w:t>тыс. рублей соответственно.</w:t>
      </w:r>
      <w:r w:rsidRPr="007077FA">
        <w:rPr>
          <w:szCs w:val="28"/>
        </w:rPr>
        <w:t xml:space="preserve"> </w:t>
      </w:r>
    </w:p>
    <w:p w:rsidR="00401A2A" w:rsidRPr="00B127F3" w:rsidRDefault="00401A2A" w:rsidP="007065C7">
      <w:pPr>
        <w:widowControl w:val="0"/>
        <w:ind w:firstLine="708"/>
      </w:pPr>
      <w:r>
        <w:rPr>
          <w:color w:val="000000"/>
          <w:spacing w:val="-2"/>
          <w:szCs w:val="28"/>
        </w:rPr>
        <w:t>Параметры налоговых и неналоговых</w:t>
      </w:r>
      <w:r w:rsidRPr="00513283">
        <w:rPr>
          <w:color w:val="000000"/>
          <w:spacing w:val="-2"/>
          <w:szCs w:val="28"/>
        </w:rPr>
        <w:t xml:space="preserve"> доходов бюджета городского округа на </w:t>
      </w:r>
      <w:r>
        <w:rPr>
          <w:color w:val="000000"/>
          <w:spacing w:val="-2"/>
          <w:szCs w:val="28"/>
        </w:rPr>
        <w:t>2014</w:t>
      </w:r>
      <w:r w:rsidRPr="00513283">
        <w:rPr>
          <w:color w:val="000000"/>
          <w:spacing w:val="-2"/>
          <w:szCs w:val="28"/>
        </w:rPr>
        <w:t xml:space="preserve"> год приведены в приложении </w:t>
      </w:r>
      <w:r>
        <w:rPr>
          <w:color w:val="000000"/>
          <w:spacing w:val="-2"/>
          <w:szCs w:val="28"/>
        </w:rPr>
        <w:t>5</w:t>
      </w:r>
      <w:r w:rsidRPr="00513283">
        <w:rPr>
          <w:color w:val="000000"/>
          <w:spacing w:val="-2"/>
          <w:szCs w:val="28"/>
        </w:rPr>
        <w:t xml:space="preserve"> к настоящему решению и прогнозируются в размере </w:t>
      </w:r>
      <w:r w:rsidR="002F074A">
        <w:rPr>
          <w:color w:val="000000"/>
          <w:spacing w:val="-2"/>
          <w:szCs w:val="28"/>
        </w:rPr>
        <w:t>179242</w:t>
      </w:r>
      <w:r>
        <w:rPr>
          <w:color w:val="000000"/>
          <w:spacing w:val="-2"/>
          <w:szCs w:val="28"/>
        </w:rPr>
        <w:t xml:space="preserve"> </w:t>
      </w:r>
      <w:r w:rsidRPr="00513283">
        <w:rPr>
          <w:color w:val="000000"/>
          <w:spacing w:val="-2"/>
          <w:szCs w:val="28"/>
        </w:rPr>
        <w:t>тыс.</w:t>
      </w:r>
      <w:r>
        <w:rPr>
          <w:color w:val="000000"/>
          <w:spacing w:val="-2"/>
          <w:szCs w:val="28"/>
        </w:rPr>
        <w:t xml:space="preserve"> </w:t>
      </w:r>
      <w:r w:rsidRPr="00513283">
        <w:rPr>
          <w:color w:val="000000"/>
          <w:spacing w:val="-2"/>
          <w:szCs w:val="28"/>
        </w:rPr>
        <w:t>рублей. В структуре доходов бюджета городского округа предусмотрены налоговые доходы в сумме</w:t>
      </w:r>
      <w:r>
        <w:rPr>
          <w:color w:val="000000"/>
          <w:spacing w:val="-2"/>
          <w:szCs w:val="28"/>
        </w:rPr>
        <w:t xml:space="preserve"> </w:t>
      </w:r>
      <w:r w:rsidR="00034A79">
        <w:rPr>
          <w:color w:val="000000"/>
          <w:spacing w:val="-2"/>
          <w:szCs w:val="28"/>
        </w:rPr>
        <w:t>143041</w:t>
      </w:r>
      <w:r>
        <w:rPr>
          <w:color w:val="000000"/>
          <w:spacing w:val="-2"/>
          <w:szCs w:val="28"/>
        </w:rPr>
        <w:t xml:space="preserve"> </w:t>
      </w:r>
      <w:r w:rsidRPr="00513283">
        <w:rPr>
          <w:color w:val="000000"/>
          <w:spacing w:val="-2"/>
          <w:szCs w:val="28"/>
        </w:rPr>
        <w:t>тыс.</w:t>
      </w:r>
      <w:r>
        <w:rPr>
          <w:color w:val="000000"/>
          <w:spacing w:val="-2"/>
          <w:szCs w:val="28"/>
        </w:rPr>
        <w:t xml:space="preserve"> </w:t>
      </w:r>
      <w:r w:rsidRPr="00513283">
        <w:rPr>
          <w:color w:val="000000"/>
          <w:spacing w:val="-2"/>
          <w:szCs w:val="28"/>
        </w:rPr>
        <w:t xml:space="preserve">рублей, неналоговые доходы бюджета городского округа в сумме </w:t>
      </w:r>
      <w:r w:rsidR="00034A79">
        <w:rPr>
          <w:color w:val="000000"/>
          <w:spacing w:val="-2"/>
          <w:szCs w:val="28"/>
        </w:rPr>
        <w:t>36201</w:t>
      </w:r>
      <w:r w:rsidRPr="00513283">
        <w:rPr>
          <w:color w:val="000000"/>
          <w:spacing w:val="-2"/>
          <w:szCs w:val="28"/>
        </w:rPr>
        <w:t xml:space="preserve"> тыс.</w:t>
      </w:r>
      <w:r>
        <w:rPr>
          <w:color w:val="000000"/>
          <w:spacing w:val="-2"/>
          <w:szCs w:val="28"/>
        </w:rPr>
        <w:t xml:space="preserve"> </w:t>
      </w:r>
      <w:r w:rsidRPr="00513283">
        <w:rPr>
          <w:color w:val="000000"/>
          <w:spacing w:val="-2"/>
          <w:szCs w:val="28"/>
        </w:rPr>
        <w:t>рублей.</w:t>
      </w:r>
      <w:r w:rsidR="00966307">
        <w:rPr>
          <w:color w:val="000000"/>
          <w:spacing w:val="-2"/>
          <w:szCs w:val="28"/>
        </w:rPr>
        <w:t xml:space="preserve"> На 2015-2016 годы н</w:t>
      </w:r>
      <w:r w:rsidR="00966307" w:rsidRPr="00513283">
        <w:rPr>
          <w:color w:val="000000"/>
          <w:spacing w:val="-2"/>
          <w:szCs w:val="28"/>
        </w:rPr>
        <w:t>алоговые доходы в сумме</w:t>
      </w:r>
      <w:r w:rsidR="00966307">
        <w:rPr>
          <w:color w:val="000000"/>
          <w:spacing w:val="-2"/>
          <w:szCs w:val="28"/>
        </w:rPr>
        <w:t xml:space="preserve"> </w:t>
      </w:r>
      <w:r w:rsidR="00651628">
        <w:rPr>
          <w:color w:val="000000"/>
          <w:spacing w:val="-2"/>
          <w:szCs w:val="28"/>
        </w:rPr>
        <w:t>152035</w:t>
      </w:r>
      <w:r w:rsidR="00966307">
        <w:rPr>
          <w:color w:val="000000"/>
          <w:spacing w:val="-2"/>
          <w:szCs w:val="28"/>
        </w:rPr>
        <w:t xml:space="preserve"> </w:t>
      </w:r>
      <w:r w:rsidR="00966307" w:rsidRPr="00513283">
        <w:rPr>
          <w:color w:val="000000"/>
          <w:spacing w:val="-2"/>
          <w:szCs w:val="28"/>
        </w:rPr>
        <w:t>тыс.</w:t>
      </w:r>
      <w:r w:rsidR="007B5597">
        <w:rPr>
          <w:color w:val="000000"/>
          <w:spacing w:val="-2"/>
          <w:szCs w:val="28"/>
        </w:rPr>
        <w:t xml:space="preserve"> рублей и 161288</w:t>
      </w:r>
      <w:r w:rsidR="00966307">
        <w:rPr>
          <w:color w:val="000000"/>
          <w:spacing w:val="-2"/>
          <w:szCs w:val="28"/>
        </w:rPr>
        <w:t xml:space="preserve"> тыс. руб.,</w:t>
      </w:r>
      <w:r w:rsidR="00966307" w:rsidRPr="00513283">
        <w:rPr>
          <w:color w:val="000000"/>
          <w:spacing w:val="-2"/>
          <w:szCs w:val="28"/>
        </w:rPr>
        <w:t xml:space="preserve"> неналоговые доходы бюджета городского округа в сумме </w:t>
      </w:r>
      <w:r w:rsidR="007B5597">
        <w:rPr>
          <w:color w:val="000000"/>
          <w:spacing w:val="-2"/>
          <w:szCs w:val="28"/>
        </w:rPr>
        <w:t>38011</w:t>
      </w:r>
      <w:r w:rsidR="00966307" w:rsidRPr="00513283">
        <w:rPr>
          <w:color w:val="000000"/>
          <w:spacing w:val="-2"/>
          <w:szCs w:val="28"/>
        </w:rPr>
        <w:t xml:space="preserve"> тыс.</w:t>
      </w:r>
      <w:r w:rsidR="00966307">
        <w:rPr>
          <w:color w:val="000000"/>
          <w:spacing w:val="-2"/>
          <w:szCs w:val="28"/>
        </w:rPr>
        <w:t xml:space="preserve"> </w:t>
      </w:r>
      <w:r w:rsidR="00966307" w:rsidRPr="00513283">
        <w:rPr>
          <w:color w:val="000000"/>
          <w:spacing w:val="-2"/>
          <w:szCs w:val="28"/>
        </w:rPr>
        <w:t>рублей</w:t>
      </w:r>
      <w:r w:rsidR="00966307">
        <w:rPr>
          <w:color w:val="000000"/>
          <w:spacing w:val="-2"/>
          <w:szCs w:val="28"/>
        </w:rPr>
        <w:t xml:space="preserve"> и </w:t>
      </w:r>
      <w:r w:rsidR="007B5597">
        <w:rPr>
          <w:color w:val="000000"/>
          <w:spacing w:val="-2"/>
          <w:szCs w:val="28"/>
        </w:rPr>
        <w:t>39912</w:t>
      </w:r>
      <w:r w:rsidR="00966307">
        <w:rPr>
          <w:color w:val="000000"/>
          <w:spacing w:val="-2"/>
          <w:szCs w:val="28"/>
        </w:rPr>
        <w:t xml:space="preserve"> тыс. рублей соответственно.</w:t>
      </w:r>
    </w:p>
    <w:p w:rsidR="00401A2A" w:rsidRPr="00513283" w:rsidRDefault="00401A2A" w:rsidP="00401A2A">
      <w:pPr>
        <w:widowControl w:val="0"/>
        <w:ind w:firstLine="708"/>
        <w:rPr>
          <w:color w:val="000000"/>
          <w:spacing w:val="-2"/>
          <w:szCs w:val="28"/>
        </w:rPr>
      </w:pPr>
      <w:proofErr w:type="gramStart"/>
      <w:r w:rsidRPr="00513283">
        <w:rPr>
          <w:color w:val="000000"/>
          <w:spacing w:val="-2"/>
          <w:szCs w:val="28"/>
        </w:rPr>
        <w:t>По сравнению с ожидаемым исполнением бюджета города 20</w:t>
      </w:r>
      <w:r>
        <w:rPr>
          <w:color w:val="000000"/>
          <w:spacing w:val="-2"/>
          <w:szCs w:val="28"/>
        </w:rPr>
        <w:t>13</w:t>
      </w:r>
      <w:r w:rsidRPr="00513283">
        <w:rPr>
          <w:color w:val="000000"/>
          <w:spacing w:val="-2"/>
          <w:szCs w:val="28"/>
        </w:rPr>
        <w:t xml:space="preserve"> года </w:t>
      </w:r>
      <w:r>
        <w:rPr>
          <w:color w:val="000000"/>
          <w:spacing w:val="-2"/>
          <w:szCs w:val="28"/>
        </w:rPr>
        <w:t xml:space="preserve">снижение </w:t>
      </w:r>
      <w:r w:rsidRPr="00513283">
        <w:rPr>
          <w:color w:val="000000"/>
          <w:spacing w:val="-2"/>
          <w:szCs w:val="28"/>
        </w:rPr>
        <w:t xml:space="preserve">прогнозируемых в </w:t>
      </w:r>
      <w:r>
        <w:rPr>
          <w:color w:val="000000"/>
          <w:spacing w:val="-2"/>
          <w:szCs w:val="28"/>
        </w:rPr>
        <w:t xml:space="preserve">2014 году </w:t>
      </w:r>
      <w:r w:rsidR="00B64B56">
        <w:rPr>
          <w:color w:val="000000"/>
          <w:spacing w:val="-2"/>
          <w:szCs w:val="28"/>
        </w:rPr>
        <w:t xml:space="preserve">налоговых и </w:t>
      </w:r>
      <w:r>
        <w:rPr>
          <w:color w:val="000000"/>
          <w:spacing w:val="-2"/>
          <w:szCs w:val="28"/>
        </w:rPr>
        <w:t xml:space="preserve">неналоговых </w:t>
      </w:r>
      <w:r w:rsidRPr="00513283">
        <w:rPr>
          <w:color w:val="000000"/>
          <w:spacing w:val="-2"/>
          <w:szCs w:val="28"/>
        </w:rPr>
        <w:t xml:space="preserve">доходов составит </w:t>
      </w:r>
      <w:r w:rsidR="008616D9">
        <w:rPr>
          <w:color w:val="000000"/>
          <w:spacing w:val="-2"/>
          <w:szCs w:val="28"/>
        </w:rPr>
        <w:t>18508</w:t>
      </w:r>
      <w:r>
        <w:rPr>
          <w:color w:val="000000"/>
          <w:spacing w:val="-2"/>
          <w:szCs w:val="28"/>
        </w:rPr>
        <w:t xml:space="preserve"> тысяч рублей</w:t>
      </w:r>
      <w:r w:rsidRPr="00513283">
        <w:rPr>
          <w:color w:val="000000"/>
          <w:spacing w:val="-2"/>
          <w:szCs w:val="28"/>
        </w:rPr>
        <w:t xml:space="preserve">, </w:t>
      </w:r>
      <w:r>
        <w:rPr>
          <w:color w:val="000000"/>
          <w:spacing w:val="-2"/>
          <w:szCs w:val="28"/>
        </w:rPr>
        <w:t>в связи с</w:t>
      </w:r>
      <w:r w:rsidR="00B964A4">
        <w:rPr>
          <w:color w:val="000000"/>
          <w:spacing w:val="-2"/>
          <w:szCs w:val="28"/>
        </w:rPr>
        <w:t xml:space="preserve"> уменьшением </w:t>
      </w:r>
      <w:r w:rsidR="00460C05">
        <w:rPr>
          <w:color w:val="000000"/>
          <w:spacing w:val="-2"/>
          <w:szCs w:val="28"/>
        </w:rPr>
        <w:t>норматива отчислений в бюджеты городских округов налога на доходы физических лиц на 10%, единого минимального налога на 50%, налога на добычу прочих полезных ископаемых на 10%, а также пересмотром кадастровой стоимости земельных участков</w:t>
      </w:r>
      <w:r>
        <w:rPr>
          <w:color w:val="000000"/>
          <w:spacing w:val="-2"/>
          <w:szCs w:val="28"/>
        </w:rPr>
        <w:t>.</w:t>
      </w:r>
      <w:proofErr w:type="gramEnd"/>
    </w:p>
    <w:p w:rsidR="00401A2A" w:rsidRDefault="00401A2A" w:rsidP="00401A2A">
      <w:pPr>
        <w:widowControl w:val="0"/>
        <w:ind w:firstLine="708"/>
        <w:rPr>
          <w:color w:val="000000"/>
          <w:spacing w:val="-2"/>
          <w:szCs w:val="28"/>
        </w:rPr>
      </w:pPr>
      <w:r w:rsidRPr="00513283">
        <w:rPr>
          <w:color w:val="000000"/>
          <w:spacing w:val="-2"/>
          <w:szCs w:val="28"/>
        </w:rPr>
        <w:t>Основными источниками собственных доходов бюджета городского</w:t>
      </w:r>
      <w:r>
        <w:rPr>
          <w:color w:val="000000"/>
          <w:spacing w:val="-2"/>
          <w:szCs w:val="28"/>
        </w:rPr>
        <w:t xml:space="preserve"> округа являются: налог на доходы физических лиц, земельный налог, налоги на совокупный доход, доходы от использования имущества, находящегося в государственной и муниципальной собственности.</w:t>
      </w:r>
    </w:p>
    <w:p w:rsidR="003F383D" w:rsidRDefault="003F383D" w:rsidP="00401A2A">
      <w:pPr>
        <w:widowControl w:val="0"/>
        <w:ind w:firstLine="708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Основные характеристики доходной части бюджета</w:t>
      </w:r>
      <w:r w:rsidR="00F62F93">
        <w:rPr>
          <w:color w:val="000000"/>
          <w:spacing w:val="-2"/>
          <w:szCs w:val="28"/>
        </w:rPr>
        <w:t xml:space="preserve"> 2014 года</w:t>
      </w:r>
      <w:r w:rsidR="008F65F9">
        <w:rPr>
          <w:color w:val="000000"/>
          <w:spacing w:val="-2"/>
          <w:szCs w:val="28"/>
        </w:rPr>
        <w:t xml:space="preserve"> в сравнении</w:t>
      </w:r>
      <w:r w:rsidR="00F62F93">
        <w:rPr>
          <w:color w:val="000000"/>
          <w:spacing w:val="-2"/>
          <w:szCs w:val="28"/>
        </w:rPr>
        <w:t xml:space="preserve"> с планом и ожидаемым исполнением 2013 года</w:t>
      </w:r>
      <w:r>
        <w:rPr>
          <w:color w:val="000000"/>
          <w:spacing w:val="-2"/>
          <w:szCs w:val="28"/>
        </w:rPr>
        <w:t xml:space="preserve"> приведены в таблице № 1.</w:t>
      </w:r>
    </w:p>
    <w:p w:rsidR="00966307" w:rsidRDefault="00F62F93" w:rsidP="00401A2A">
      <w:pPr>
        <w:widowControl w:val="0"/>
        <w:ind w:firstLine="708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lastRenderedPageBreak/>
        <w:t>Основные характеристики доходной части бюджета 2014 года.</w:t>
      </w:r>
    </w:p>
    <w:p w:rsidR="00966307" w:rsidRDefault="003F383D" w:rsidP="003F383D">
      <w:pPr>
        <w:widowControl w:val="0"/>
        <w:ind w:firstLine="708"/>
        <w:jc w:val="right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(Таблица № 1)</w:t>
      </w:r>
    </w:p>
    <w:tbl>
      <w:tblPr>
        <w:tblW w:w="9513" w:type="dxa"/>
        <w:tblInd w:w="93" w:type="dxa"/>
        <w:tblLayout w:type="fixed"/>
        <w:tblLook w:val="04A0"/>
      </w:tblPr>
      <w:tblGrid>
        <w:gridCol w:w="2567"/>
        <w:gridCol w:w="1134"/>
        <w:gridCol w:w="1276"/>
        <w:gridCol w:w="1559"/>
        <w:gridCol w:w="1134"/>
        <w:gridCol w:w="709"/>
        <w:gridCol w:w="1134"/>
      </w:tblGrid>
      <w:tr w:rsidR="00CC160C" w:rsidRPr="00CC160C" w:rsidTr="000360A3">
        <w:trPr>
          <w:trHeight w:val="930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Наименование налога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7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 xml:space="preserve">План </w:t>
            </w:r>
          </w:p>
          <w:p w:rsidR="00CC160C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на 2013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7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 xml:space="preserve">Факт </w:t>
            </w:r>
          </w:p>
          <w:p w:rsidR="00CC160C" w:rsidRPr="00A81649" w:rsidRDefault="0012043D" w:rsidP="000360A3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>
              <w:rPr>
                <w:color w:val="000000"/>
                <w:spacing w:val="-2"/>
                <w:szCs w:val="28"/>
              </w:rPr>
              <w:t xml:space="preserve">за </w:t>
            </w:r>
            <w:r w:rsidR="000360A3">
              <w:rPr>
                <w:color w:val="000000"/>
                <w:spacing w:val="-2"/>
                <w:szCs w:val="28"/>
              </w:rPr>
              <w:t>8</w:t>
            </w:r>
            <w:r w:rsidR="00CC160C" w:rsidRPr="00A81649">
              <w:rPr>
                <w:color w:val="000000"/>
                <w:spacing w:val="-2"/>
                <w:szCs w:val="28"/>
              </w:rPr>
              <w:t xml:space="preserve"> месяцев 2013 года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 w:val="26"/>
                <w:szCs w:val="26"/>
              </w:rPr>
              <w:t xml:space="preserve">Ожидаемое </w:t>
            </w:r>
            <w:r w:rsidRPr="00A81649">
              <w:rPr>
                <w:color w:val="000000"/>
                <w:spacing w:val="-2"/>
                <w:szCs w:val="28"/>
              </w:rPr>
              <w:t>поступление 2013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7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 xml:space="preserve">План </w:t>
            </w:r>
          </w:p>
          <w:p w:rsidR="00CC160C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на 2014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5C7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 w:val="26"/>
                <w:szCs w:val="26"/>
              </w:rPr>
              <w:t>Отклонение</w:t>
            </w:r>
            <w:r w:rsidR="00A81649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A81649">
              <w:rPr>
                <w:color w:val="000000"/>
                <w:spacing w:val="-2"/>
                <w:sz w:val="26"/>
                <w:szCs w:val="26"/>
              </w:rPr>
              <w:t>к</w:t>
            </w:r>
            <w:r w:rsidRPr="00A81649">
              <w:rPr>
                <w:color w:val="000000"/>
                <w:spacing w:val="-2"/>
                <w:szCs w:val="28"/>
              </w:rPr>
              <w:t xml:space="preserve"> </w:t>
            </w:r>
            <w:proofErr w:type="gramStart"/>
            <w:r w:rsidRPr="00A81649">
              <w:rPr>
                <w:color w:val="000000"/>
                <w:spacing w:val="-2"/>
                <w:szCs w:val="28"/>
              </w:rPr>
              <w:t>ожидаемому</w:t>
            </w:r>
            <w:proofErr w:type="gramEnd"/>
          </w:p>
          <w:p w:rsidR="00CC160C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за 2013 год</w:t>
            </w:r>
          </w:p>
        </w:tc>
      </w:tr>
      <w:tr w:rsidR="00A81649" w:rsidRPr="00CC160C" w:rsidTr="000360A3">
        <w:trPr>
          <w:trHeight w:val="70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708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708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708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708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708"/>
              <w:jc w:val="center"/>
              <w:rPr>
                <w:color w:val="000000"/>
                <w:spacing w:val="-2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60C" w:rsidRPr="00A81649" w:rsidRDefault="007065C7" w:rsidP="007065C7">
            <w:pPr>
              <w:widowControl w:val="0"/>
              <w:tabs>
                <w:tab w:val="left" w:pos="459"/>
              </w:tabs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в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60C" w:rsidRPr="00A81649" w:rsidRDefault="00CC160C" w:rsidP="007065C7">
            <w:pPr>
              <w:widowControl w:val="0"/>
              <w:ind w:firstLine="0"/>
              <w:jc w:val="center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тыс.</w:t>
            </w:r>
            <w:r w:rsidR="007065C7" w:rsidRPr="00A81649">
              <w:rPr>
                <w:color w:val="000000"/>
                <w:spacing w:val="-2"/>
                <w:szCs w:val="28"/>
              </w:rPr>
              <w:t xml:space="preserve"> </w:t>
            </w:r>
            <w:r w:rsidRPr="00A81649">
              <w:rPr>
                <w:color w:val="000000"/>
                <w:spacing w:val="-2"/>
                <w:szCs w:val="28"/>
              </w:rPr>
              <w:t>руб.</w:t>
            </w:r>
          </w:p>
        </w:tc>
      </w:tr>
      <w:tr w:rsidR="00A81649" w:rsidRPr="00A81649" w:rsidTr="000360A3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widowControl w:val="0"/>
              <w:ind w:firstLine="0"/>
              <w:jc w:val="left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widowControl w:val="0"/>
              <w:ind w:firstLine="0"/>
              <w:jc w:val="right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72026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widowControl w:val="0"/>
              <w:ind w:firstLine="0"/>
              <w:jc w:val="right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45039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widowControl w:val="0"/>
              <w:ind w:firstLine="0"/>
              <w:jc w:val="right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72026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widowControl w:val="0"/>
              <w:ind w:firstLine="0"/>
              <w:jc w:val="right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53153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widowControl w:val="0"/>
              <w:ind w:firstLine="0"/>
              <w:jc w:val="right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widowControl w:val="0"/>
              <w:ind w:firstLine="0"/>
              <w:jc w:val="right"/>
              <w:rPr>
                <w:color w:val="000000"/>
                <w:spacing w:val="-2"/>
                <w:szCs w:val="28"/>
              </w:rPr>
            </w:pPr>
            <w:r w:rsidRPr="00A81649">
              <w:rPr>
                <w:color w:val="000000"/>
                <w:spacing w:val="-2"/>
                <w:szCs w:val="28"/>
              </w:rPr>
              <w:t>-18873</w:t>
            </w:r>
          </w:p>
        </w:tc>
      </w:tr>
      <w:tr w:rsidR="00966307" w:rsidRPr="00A81649" w:rsidTr="000360A3">
        <w:trPr>
          <w:trHeight w:val="6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1825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1825</w:t>
            </w:r>
          </w:p>
        </w:tc>
      </w:tr>
      <w:tr w:rsidR="00A81649" w:rsidRPr="00A81649" w:rsidTr="000360A3">
        <w:trPr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12629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10261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12143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-984</w:t>
            </w:r>
          </w:p>
        </w:tc>
      </w:tr>
      <w:tr w:rsidR="00A81649" w:rsidRPr="00A81649" w:rsidTr="000360A3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14606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14694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15382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688</w:t>
            </w:r>
          </w:p>
        </w:tc>
      </w:tr>
      <w:tr w:rsidR="00A81649" w:rsidRPr="00A81649" w:rsidTr="000360A3">
        <w:trPr>
          <w:trHeight w:val="43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4</w:t>
            </w:r>
          </w:p>
        </w:tc>
      </w:tr>
      <w:tr w:rsidR="00A81649" w:rsidRPr="00A81649" w:rsidTr="000360A3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136</w:t>
            </w:r>
          </w:p>
        </w:tc>
      </w:tr>
      <w:tr w:rsidR="00A81649" w:rsidRPr="00A81649" w:rsidTr="000360A3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 xml:space="preserve">Земельный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63530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43087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61323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56219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-5104</w:t>
            </w:r>
          </w:p>
        </w:tc>
      </w:tr>
      <w:tr w:rsidR="00A81649" w:rsidRPr="00A81649" w:rsidTr="000360A3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Налог на добычу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-148</w:t>
            </w:r>
          </w:p>
        </w:tc>
      </w:tr>
      <w:tr w:rsidR="00A81649" w:rsidRPr="00A81649" w:rsidTr="000360A3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726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69</w:t>
            </w:r>
          </w:p>
        </w:tc>
      </w:tr>
      <w:tr w:rsidR="00A81649" w:rsidRPr="00A81649" w:rsidTr="000360A3">
        <w:trPr>
          <w:trHeight w:val="6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Задолженность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</w:tr>
      <w:tr w:rsidR="00A81649" w:rsidRPr="00A81649" w:rsidTr="000360A3">
        <w:trPr>
          <w:trHeight w:val="3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lastRenderedPageBreak/>
              <w:t>Всего налоговых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167280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110297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165428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143041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-22387</w:t>
            </w:r>
          </w:p>
        </w:tc>
      </w:tr>
      <w:tr w:rsidR="00A81649" w:rsidRPr="00A81649" w:rsidTr="000360A3">
        <w:trPr>
          <w:trHeight w:val="49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966307" w:rsidRDefault="00CC160C" w:rsidP="007065C7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966307">
              <w:rPr>
                <w:sz w:val="24"/>
                <w:szCs w:val="24"/>
              </w:rPr>
              <w:t>Доходы</w:t>
            </w:r>
            <w:proofErr w:type="gramEnd"/>
            <w:r w:rsidRPr="00966307">
              <w:rPr>
                <w:sz w:val="24"/>
                <w:szCs w:val="24"/>
              </w:rPr>
              <w:t xml:space="preserve"> получаемые в виде арендной платы за земельные участки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16119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16119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3881</w:t>
            </w:r>
          </w:p>
        </w:tc>
      </w:tr>
      <w:tr w:rsidR="00A81649" w:rsidRPr="00A81649" w:rsidTr="000360A3">
        <w:trPr>
          <w:trHeight w:val="7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 w:val="26"/>
                <w:szCs w:val="26"/>
              </w:rPr>
            </w:pPr>
            <w:r w:rsidRPr="00966307">
              <w:rPr>
                <w:szCs w:val="28"/>
              </w:rPr>
              <w:t>Доходы</w:t>
            </w:r>
            <w:r w:rsidR="00A81649" w:rsidRPr="00966307">
              <w:rPr>
                <w:szCs w:val="28"/>
              </w:rPr>
              <w:t>,</w:t>
            </w:r>
            <w:r w:rsidRPr="00966307">
              <w:rPr>
                <w:szCs w:val="28"/>
              </w:rPr>
              <w:t xml:space="preserve"> получаемые в виде арендной платы за земельные участки, находящиеся в собственности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7158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-215</w:t>
            </w:r>
          </w:p>
        </w:tc>
      </w:tr>
      <w:tr w:rsidR="00A81649" w:rsidRPr="00A81649" w:rsidTr="000360A3">
        <w:trPr>
          <w:trHeight w:val="4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</w:tr>
      <w:tr w:rsidR="00A81649" w:rsidRPr="00A81649" w:rsidTr="000360A3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Прочие поступления от использования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1465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302</w:t>
            </w:r>
          </w:p>
        </w:tc>
      </w:tr>
      <w:tr w:rsidR="00A81649" w:rsidRPr="00A81649" w:rsidTr="000360A3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34</w:t>
            </w:r>
          </w:p>
        </w:tc>
      </w:tr>
      <w:tr w:rsidR="00A81649" w:rsidRPr="00A81649" w:rsidTr="000360A3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</w:tr>
      <w:tr w:rsidR="00A81649" w:rsidRPr="00A81649" w:rsidTr="000360A3">
        <w:trPr>
          <w:trHeight w:val="7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-190</w:t>
            </w:r>
          </w:p>
        </w:tc>
      </w:tr>
      <w:tr w:rsidR="00A81649" w:rsidRPr="00A81649" w:rsidTr="000360A3">
        <w:trPr>
          <w:trHeight w:val="39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Доходы от продажи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-11</w:t>
            </w:r>
          </w:p>
        </w:tc>
      </w:tr>
      <w:tr w:rsidR="00A81649" w:rsidRPr="00A81649" w:rsidTr="000360A3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0360A3" w:rsidRDefault="00CC160C" w:rsidP="007065C7">
            <w:pPr>
              <w:ind w:firstLine="0"/>
              <w:jc w:val="left"/>
              <w:rPr>
                <w:sz w:val="26"/>
                <w:szCs w:val="26"/>
              </w:rPr>
            </w:pPr>
            <w:r w:rsidRPr="000360A3">
              <w:rPr>
                <w:sz w:val="26"/>
                <w:szCs w:val="26"/>
              </w:rPr>
              <w:t>Платежи, взимаемые организациями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-7</w:t>
            </w:r>
          </w:p>
        </w:tc>
      </w:tr>
      <w:tr w:rsidR="00A81649" w:rsidRPr="00A81649" w:rsidTr="000360A3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lastRenderedPageBreak/>
              <w:t>Штрафы, санкции за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1364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2299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116</w:t>
            </w:r>
          </w:p>
        </w:tc>
      </w:tr>
      <w:tr w:rsidR="00A81649" w:rsidRPr="00A81649" w:rsidTr="000360A3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-31</w:t>
            </w:r>
          </w:p>
        </w:tc>
      </w:tr>
      <w:tr w:rsidR="00A81649" w:rsidRPr="00A81649" w:rsidTr="000360A3">
        <w:trPr>
          <w:trHeight w:val="3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szCs w:val="28"/>
              </w:rPr>
            </w:pPr>
            <w:r w:rsidRPr="00A81649">
              <w:rPr>
                <w:szCs w:val="28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0</w:t>
            </w:r>
          </w:p>
        </w:tc>
      </w:tr>
      <w:tr w:rsidR="00A81649" w:rsidRPr="00A81649" w:rsidTr="000360A3">
        <w:trPr>
          <w:trHeight w:val="37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Всего неналоговых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32662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20530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32322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36201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3879</w:t>
            </w:r>
          </w:p>
        </w:tc>
      </w:tr>
      <w:tr w:rsidR="00A81649" w:rsidRPr="00A81649" w:rsidTr="000360A3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60C" w:rsidRPr="00A81649" w:rsidRDefault="00CC160C" w:rsidP="007065C7">
            <w:pPr>
              <w:ind w:firstLine="0"/>
              <w:jc w:val="lef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199942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130827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197750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bCs/>
                <w:szCs w:val="28"/>
              </w:rPr>
            </w:pPr>
            <w:r w:rsidRPr="00A81649">
              <w:rPr>
                <w:bCs/>
                <w:szCs w:val="28"/>
              </w:rPr>
              <w:t>179242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160C" w:rsidRPr="00A81649" w:rsidRDefault="00CC160C" w:rsidP="00966307">
            <w:pPr>
              <w:ind w:firstLine="0"/>
              <w:jc w:val="right"/>
              <w:rPr>
                <w:szCs w:val="28"/>
              </w:rPr>
            </w:pPr>
            <w:r w:rsidRPr="00A81649">
              <w:rPr>
                <w:szCs w:val="28"/>
              </w:rPr>
              <w:t>-18508</w:t>
            </w:r>
          </w:p>
        </w:tc>
      </w:tr>
    </w:tbl>
    <w:p w:rsidR="00A3727D" w:rsidRDefault="00A3727D" w:rsidP="00E50CB4">
      <w:pPr>
        <w:pStyle w:val="a3"/>
        <w:widowControl w:val="0"/>
        <w:ind w:firstLine="709"/>
      </w:pPr>
    </w:p>
    <w:p w:rsidR="0045775D" w:rsidRDefault="0045775D" w:rsidP="00E50CB4">
      <w:pPr>
        <w:pStyle w:val="a3"/>
        <w:widowControl w:val="0"/>
        <w:ind w:firstLine="709"/>
      </w:pPr>
      <w:r>
        <w:t>Предлагаемые в настоящем решении основные параметры городского бюджета на 2014 год и на плановый период2015 и 2016 годов определены в соответствии с прогнозом социально-экономического развития города Белокурихи на 2014 год и на период до 2016 года и характеризуются следующими данными: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42"/>
        <w:gridCol w:w="1943"/>
        <w:gridCol w:w="1943"/>
        <w:gridCol w:w="1943"/>
        <w:gridCol w:w="1835"/>
      </w:tblGrid>
      <w:tr w:rsidR="0045775D" w:rsidTr="000360A3">
        <w:tc>
          <w:tcPr>
            <w:tcW w:w="1942" w:type="dxa"/>
            <w:vMerge w:val="restart"/>
          </w:tcPr>
          <w:p w:rsidR="0045775D" w:rsidRDefault="0045775D" w:rsidP="006E64B7">
            <w:pPr>
              <w:pStyle w:val="a3"/>
              <w:widowControl w:val="0"/>
              <w:ind w:firstLine="0"/>
            </w:pPr>
          </w:p>
        </w:tc>
        <w:tc>
          <w:tcPr>
            <w:tcW w:w="1943" w:type="dxa"/>
            <w:vMerge w:val="restart"/>
            <w:vAlign w:val="center"/>
          </w:tcPr>
          <w:p w:rsidR="0045775D" w:rsidRDefault="0045775D" w:rsidP="006E64B7">
            <w:pPr>
              <w:pStyle w:val="a3"/>
              <w:widowControl w:val="0"/>
              <w:ind w:firstLine="0"/>
              <w:jc w:val="center"/>
            </w:pPr>
            <w:r>
              <w:t>2013 год</w:t>
            </w:r>
          </w:p>
        </w:tc>
        <w:tc>
          <w:tcPr>
            <w:tcW w:w="5721" w:type="dxa"/>
            <w:gridSpan w:val="3"/>
            <w:vAlign w:val="center"/>
          </w:tcPr>
          <w:p w:rsidR="0045775D" w:rsidRDefault="0045775D" w:rsidP="006E64B7">
            <w:pPr>
              <w:pStyle w:val="a3"/>
              <w:widowControl w:val="0"/>
              <w:ind w:firstLine="0"/>
              <w:jc w:val="center"/>
            </w:pPr>
            <w:r>
              <w:t>Проект Решения</w:t>
            </w:r>
          </w:p>
        </w:tc>
      </w:tr>
      <w:tr w:rsidR="0045775D" w:rsidTr="000360A3">
        <w:tc>
          <w:tcPr>
            <w:tcW w:w="1942" w:type="dxa"/>
            <w:vMerge/>
          </w:tcPr>
          <w:p w:rsidR="0045775D" w:rsidRDefault="0045775D" w:rsidP="006E64B7">
            <w:pPr>
              <w:pStyle w:val="a3"/>
              <w:widowControl w:val="0"/>
              <w:ind w:firstLine="0"/>
            </w:pPr>
          </w:p>
        </w:tc>
        <w:tc>
          <w:tcPr>
            <w:tcW w:w="1943" w:type="dxa"/>
            <w:vMerge/>
          </w:tcPr>
          <w:p w:rsidR="0045775D" w:rsidRDefault="0045775D" w:rsidP="006E64B7">
            <w:pPr>
              <w:pStyle w:val="a3"/>
              <w:widowControl w:val="0"/>
              <w:ind w:firstLine="0"/>
            </w:pPr>
          </w:p>
        </w:tc>
        <w:tc>
          <w:tcPr>
            <w:tcW w:w="1943" w:type="dxa"/>
          </w:tcPr>
          <w:p w:rsidR="0045775D" w:rsidRDefault="0045775D" w:rsidP="006E64B7">
            <w:pPr>
              <w:pStyle w:val="a3"/>
              <w:widowControl w:val="0"/>
              <w:ind w:firstLine="0"/>
            </w:pPr>
            <w:r>
              <w:t>2014</w:t>
            </w:r>
          </w:p>
        </w:tc>
        <w:tc>
          <w:tcPr>
            <w:tcW w:w="1943" w:type="dxa"/>
          </w:tcPr>
          <w:p w:rsidR="0045775D" w:rsidRDefault="0045775D" w:rsidP="006E64B7">
            <w:pPr>
              <w:pStyle w:val="a3"/>
              <w:widowControl w:val="0"/>
              <w:ind w:firstLine="0"/>
            </w:pPr>
            <w:r>
              <w:t>2015</w:t>
            </w:r>
          </w:p>
        </w:tc>
        <w:tc>
          <w:tcPr>
            <w:tcW w:w="1835" w:type="dxa"/>
          </w:tcPr>
          <w:p w:rsidR="0045775D" w:rsidRDefault="0045775D" w:rsidP="006E64B7">
            <w:pPr>
              <w:pStyle w:val="a3"/>
              <w:widowControl w:val="0"/>
              <w:ind w:firstLine="0"/>
            </w:pPr>
            <w:r>
              <w:t>2016</w:t>
            </w:r>
          </w:p>
        </w:tc>
      </w:tr>
      <w:tr w:rsidR="0045775D" w:rsidTr="000360A3">
        <w:tc>
          <w:tcPr>
            <w:tcW w:w="1942" w:type="dxa"/>
          </w:tcPr>
          <w:p w:rsidR="0045775D" w:rsidRDefault="00847E5E" w:rsidP="006E64B7">
            <w:pPr>
              <w:pStyle w:val="a3"/>
              <w:widowControl w:val="0"/>
              <w:ind w:firstLine="0"/>
            </w:pPr>
            <w:r>
              <w:t>Доходы, всего: (тыс. рублей)</w:t>
            </w:r>
          </w:p>
        </w:tc>
        <w:tc>
          <w:tcPr>
            <w:tcW w:w="1943" w:type="dxa"/>
          </w:tcPr>
          <w:p w:rsidR="0045775D" w:rsidRDefault="00AF16C4" w:rsidP="006E64B7">
            <w:pPr>
              <w:pStyle w:val="a3"/>
              <w:widowControl w:val="0"/>
              <w:ind w:firstLine="0"/>
            </w:pPr>
            <w:r>
              <w:t>268219,5</w:t>
            </w:r>
          </w:p>
        </w:tc>
        <w:tc>
          <w:tcPr>
            <w:tcW w:w="1943" w:type="dxa"/>
          </w:tcPr>
          <w:p w:rsidR="0045775D" w:rsidRDefault="005D4076" w:rsidP="006E64B7">
            <w:pPr>
              <w:pStyle w:val="a3"/>
              <w:widowControl w:val="0"/>
              <w:ind w:firstLine="0"/>
            </w:pPr>
            <w:r>
              <w:t>251842,1</w:t>
            </w:r>
          </w:p>
        </w:tc>
        <w:tc>
          <w:tcPr>
            <w:tcW w:w="1943" w:type="dxa"/>
          </w:tcPr>
          <w:p w:rsidR="0045775D" w:rsidRDefault="005D4076" w:rsidP="006E64B7">
            <w:pPr>
              <w:pStyle w:val="a3"/>
              <w:widowControl w:val="0"/>
              <w:ind w:firstLine="0"/>
            </w:pPr>
            <w:r>
              <w:t>258008,1</w:t>
            </w:r>
          </w:p>
        </w:tc>
        <w:tc>
          <w:tcPr>
            <w:tcW w:w="1835" w:type="dxa"/>
          </w:tcPr>
          <w:p w:rsidR="0045775D" w:rsidRDefault="005D4076" w:rsidP="006E64B7">
            <w:pPr>
              <w:pStyle w:val="a3"/>
              <w:widowControl w:val="0"/>
              <w:ind w:firstLine="0"/>
            </w:pPr>
            <w:r>
              <w:t>269167,9</w:t>
            </w:r>
          </w:p>
        </w:tc>
      </w:tr>
      <w:tr w:rsidR="0045775D" w:rsidTr="000360A3">
        <w:tc>
          <w:tcPr>
            <w:tcW w:w="1942" w:type="dxa"/>
          </w:tcPr>
          <w:p w:rsidR="0045775D" w:rsidRDefault="00847E5E" w:rsidP="006E64B7">
            <w:pPr>
              <w:pStyle w:val="a3"/>
              <w:widowControl w:val="0"/>
              <w:ind w:firstLine="0"/>
            </w:pPr>
            <w:r>
              <w:t>Краевые</w:t>
            </w:r>
          </w:p>
        </w:tc>
        <w:tc>
          <w:tcPr>
            <w:tcW w:w="1943" w:type="dxa"/>
          </w:tcPr>
          <w:p w:rsidR="0045775D" w:rsidRDefault="00DB151D" w:rsidP="006E64B7">
            <w:pPr>
              <w:pStyle w:val="a3"/>
              <w:widowControl w:val="0"/>
              <w:ind w:firstLine="0"/>
            </w:pPr>
            <w:r>
              <w:t>68662,4</w:t>
            </w:r>
          </w:p>
        </w:tc>
        <w:tc>
          <w:tcPr>
            <w:tcW w:w="1943" w:type="dxa"/>
          </w:tcPr>
          <w:p w:rsidR="0045775D" w:rsidRDefault="005D4076" w:rsidP="006E64B7">
            <w:pPr>
              <w:pStyle w:val="a3"/>
              <w:widowControl w:val="0"/>
              <w:ind w:firstLine="0"/>
            </w:pPr>
            <w:r>
              <w:t>72600,1</w:t>
            </w:r>
          </w:p>
        </w:tc>
        <w:tc>
          <w:tcPr>
            <w:tcW w:w="1943" w:type="dxa"/>
          </w:tcPr>
          <w:p w:rsidR="0045775D" w:rsidRDefault="005D4076" w:rsidP="006E64B7">
            <w:pPr>
              <w:pStyle w:val="a3"/>
              <w:widowControl w:val="0"/>
              <w:ind w:firstLine="0"/>
            </w:pPr>
            <w:r>
              <w:t>67962,1</w:t>
            </w:r>
          </w:p>
        </w:tc>
        <w:tc>
          <w:tcPr>
            <w:tcW w:w="1835" w:type="dxa"/>
          </w:tcPr>
          <w:p w:rsidR="0045775D" w:rsidRDefault="005D4076" w:rsidP="006E64B7">
            <w:pPr>
              <w:pStyle w:val="a3"/>
              <w:widowControl w:val="0"/>
              <w:ind w:firstLine="0"/>
            </w:pPr>
            <w:r>
              <w:t>67967,9</w:t>
            </w:r>
          </w:p>
        </w:tc>
      </w:tr>
      <w:tr w:rsidR="005D4076" w:rsidTr="000360A3">
        <w:tc>
          <w:tcPr>
            <w:tcW w:w="1942" w:type="dxa"/>
          </w:tcPr>
          <w:p w:rsidR="005D4076" w:rsidRDefault="005D4076" w:rsidP="00DB151D">
            <w:pPr>
              <w:pStyle w:val="a3"/>
              <w:widowControl w:val="0"/>
              <w:ind w:firstLine="0"/>
            </w:pPr>
            <w:r>
              <w:t>Налоговые и неналоговые доходы</w:t>
            </w:r>
          </w:p>
        </w:tc>
        <w:tc>
          <w:tcPr>
            <w:tcW w:w="1943" w:type="dxa"/>
          </w:tcPr>
          <w:p w:rsidR="005D4076" w:rsidRDefault="005D4076" w:rsidP="006E64B7">
            <w:pPr>
              <w:pStyle w:val="a3"/>
              <w:widowControl w:val="0"/>
              <w:ind w:firstLine="0"/>
            </w:pPr>
            <w:r>
              <w:t>199942</w:t>
            </w:r>
          </w:p>
        </w:tc>
        <w:tc>
          <w:tcPr>
            <w:tcW w:w="1943" w:type="dxa"/>
          </w:tcPr>
          <w:p w:rsidR="005D4076" w:rsidRDefault="005D4076" w:rsidP="00754456">
            <w:pPr>
              <w:pStyle w:val="a3"/>
              <w:widowControl w:val="0"/>
              <w:ind w:firstLine="0"/>
            </w:pPr>
            <w:r>
              <w:t>179242</w:t>
            </w:r>
          </w:p>
        </w:tc>
        <w:tc>
          <w:tcPr>
            <w:tcW w:w="1943" w:type="dxa"/>
          </w:tcPr>
          <w:p w:rsidR="005D4076" w:rsidRDefault="005D4076" w:rsidP="00754456">
            <w:pPr>
              <w:pStyle w:val="a3"/>
              <w:widowControl w:val="0"/>
              <w:ind w:firstLine="0"/>
            </w:pPr>
            <w:r>
              <w:t>190046</w:t>
            </w:r>
          </w:p>
        </w:tc>
        <w:tc>
          <w:tcPr>
            <w:tcW w:w="1835" w:type="dxa"/>
          </w:tcPr>
          <w:p w:rsidR="005D4076" w:rsidRDefault="005D4076" w:rsidP="00754456">
            <w:pPr>
              <w:pStyle w:val="a3"/>
              <w:widowControl w:val="0"/>
              <w:ind w:firstLine="0"/>
            </w:pPr>
            <w:r>
              <w:t>201200</w:t>
            </w:r>
          </w:p>
        </w:tc>
      </w:tr>
      <w:tr w:rsidR="005D4076" w:rsidTr="000360A3">
        <w:tc>
          <w:tcPr>
            <w:tcW w:w="1942" w:type="dxa"/>
          </w:tcPr>
          <w:p w:rsidR="005D4076" w:rsidRDefault="005D4076" w:rsidP="006E64B7">
            <w:pPr>
              <w:pStyle w:val="a3"/>
              <w:widowControl w:val="0"/>
              <w:ind w:firstLine="0"/>
            </w:pPr>
            <w:r>
              <w:t>Расходы, всего (тыс. рублей)</w:t>
            </w:r>
          </w:p>
        </w:tc>
        <w:tc>
          <w:tcPr>
            <w:tcW w:w="1943" w:type="dxa"/>
          </w:tcPr>
          <w:p w:rsidR="005D4076" w:rsidRDefault="005D4076" w:rsidP="006E64B7">
            <w:pPr>
              <w:pStyle w:val="a3"/>
              <w:widowControl w:val="0"/>
              <w:ind w:firstLine="0"/>
            </w:pPr>
            <w:r>
              <w:t>309729,2</w:t>
            </w:r>
          </w:p>
        </w:tc>
        <w:tc>
          <w:tcPr>
            <w:tcW w:w="1943" w:type="dxa"/>
          </w:tcPr>
          <w:p w:rsidR="005D4076" w:rsidRDefault="005D4076" w:rsidP="006E64B7">
            <w:pPr>
              <w:pStyle w:val="a3"/>
              <w:widowControl w:val="0"/>
              <w:ind w:firstLine="0"/>
            </w:pPr>
            <w:r>
              <w:t>269766,1</w:t>
            </w:r>
          </w:p>
        </w:tc>
        <w:tc>
          <w:tcPr>
            <w:tcW w:w="1943" w:type="dxa"/>
          </w:tcPr>
          <w:p w:rsidR="005D4076" w:rsidRDefault="00E574EE" w:rsidP="006E64B7">
            <w:pPr>
              <w:pStyle w:val="a3"/>
              <w:widowControl w:val="0"/>
              <w:ind w:firstLine="0"/>
            </w:pPr>
            <w:r>
              <w:t>275839,5</w:t>
            </w:r>
          </w:p>
        </w:tc>
        <w:tc>
          <w:tcPr>
            <w:tcW w:w="1835" w:type="dxa"/>
          </w:tcPr>
          <w:p w:rsidR="005D4076" w:rsidRDefault="00E574EE" w:rsidP="006E64B7">
            <w:pPr>
              <w:pStyle w:val="a3"/>
              <w:widowControl w:val="0"/>
              <w:ind w:firstLine="0"/>
            </w:pPr>
            <w:r>
              <w:t>282626,3</w:t>
            </w:r>
          </w:p>
        </w:tc>
      </w:tr>
      <w:tr w:rsidR="005D4076" w:rsidTr="000360A3">
        <w:tc>
          <w:tcPr>
            <w:tcW w:w="1942" w:type="dxa"/>
          </w:tcPr>
          <w:p w:rsidR="005D4076" w:rsidRDefault="005D4076" w:rsidP="006E64B7">
            <w:pPr>
              <w:pStyle w:val="a3"/>
              <w:widowControl w:val="0"/>
              <w:ind w:firstLine="0"/>
            </w:pPr>
            <w:r>
              <w:t>Дефицит (тыс. рублей)</w:t>
            </w:r>
          </w:p>
        </w:tc>
        <w:tc>
          <w:tcPr>
            <w:tcW w:w="1943" w:type="dxa"/>
          </w:tcPr>
          <w:p w:rsidR="005D4076" w:rsidRDefault="005D4076" w:rsidP="006E64B7">
            <w:pPr>
              <w:pStyle w:val="a3"/>
              <w:widowControl w:val="0"/>
              <w:ind w:firstLine="0"/>
            </w:pPr>
            <w:r>
              <w:t>41509,7</w:t>
            </w:r>
          </w:p>
        </w:tc>
        <w:tc>
          <w:tcPr>
            <w:tcW w:w="1943" w:type="dxa"/>
          </w:tcPr>
          <w:p w:rsidR="005D4076" w:rsidRDefault="005D4076" w:rsidP="006E64B7">
            <w:pPr>
              <w:pStyle w:val="a3"/>
              <w:widowControl w:val="0"/>
              <w:ind w:firstLine="0"/>
            </w:pPr>
            <w:r>
              <w:t>17924</w:t>
            </w:r>
          </w:p>
        </w:tc>
        <w:tc>
          <w:tcPr>
            <w:tcW w:w="1943" w:type="dxa"/>
          </w:tcPr>
          <w:p w:rsidR="005D4076" w:rsidRDefault="00E574EE" w:rsidP="006E64B7">
            <w:pPr>
              <w:pStyle w:val="a3"/>
              <w:widowControl w:val="0"/>
              <w:ind w:firstLine="0"/>
            </w:pPr>
            <w:r>
              <w:t>17831,4</w:t>
            </w:r>
          </w:p>
        </w:tc>
        <w:tc>
          <w:tcPr>
            <w:tcW w:w="1835" w:type="dxa"/>
          </w:tcPr>
          <w:p w:rsidR="005D4076" w:rsidRDefault="00E574EE" w:rsidP="006E64B7">
            <w:pPr>
              <w:pStyle w:val="a3"/>
              <w:widowControl w:val="0"/>
              <w:ind w:firstLine="0"/>
            </w:pPr>
            <w:r>
              <w:t>13458,4</w:t>
            </w:r>
          </w:p>
        </w:tc>
      </w:tr>
    </w:tbl>
    <w:p w:rsidR="0045775D" w:rsidRDefault="0045775D" w:rsidP="00E50CB4">
      <w:pPr>
        <w:pStyle w:val="a3"/>
        <w:widowControl w:val="0"/>
        <w:ind w:firstLine="709"/>
      </w:pPr>
    </w:p>
    <w:p w:rsidR="009B2259" w:rsidRPr="001A5130" w:rsidRDefault="009B2259" w:rsidP="009B2259">
      <w:pPr>
        <w:rPr>
          <w:szCs w:val="28"/>
        </w:rPr>
      </w:pPr>
      <w:proofErr w:type="gramStart"/>
      <w:r w:rsidRPr="001A5130">
        <w:rPr>
          <w:szCs w:val="28"/>
        </w:rPr>
        <w:t xml:space="preserve">Основные направления расходов краевого бюджета в среднесрочной перспективе определены с учетом безусловного исполнения законодательно установленных социальных и иных первоочередных расходных обязательств Алтайского края, решения задач, поставленных в указах Президента Российской Федерации от 7 мая 2012 года. </w:t>
      </w:r>
      <w:proofErr w:type="gramEnd"/>
    </w:p>
    <w:p w:rsidR="009B2259" w:rsidRDefault="009B2259" w:rsidP="00E574EE">
      <w:pPr>
        <w:tabs>
          <w:tab w:val="left" w:pos="709"/>
        </w:tabs>
        <w:ind w:firstLine="851"/>
      </w:pPr>
      <w:r w:rsidRPr="00E574EE">
        <w:rPr>
          <w:szCs w:val="28"/>
        </w:rPr>
        <w:t xml:space="preserve">Предусмотрены не распределенные в плановом периоде по разделам, подразделам, целевым статьям и видам расходов в ведомственной структуре расходов бюджета бюджетные ассигнования – условно утверждаемые – на 2015 год в сумме </w:t>
      </w:r>
      <w:r w:rsidR="00E574EE">
        <w:rPr>
          <w:szCs w:val="28"/>
        </w:rPr>
        <w:t>6727,8</w:t>
      </w:r>
      <w:r w:rsidRPr="00E574EE">
        <w:rPr>
          <w:szCs w:val="28"/>
        </w:rPr>
        <w:t xml:space="preserve"> тыс. рублей, на 2016 год – </w:t>
      </w:r>
      <w:r w:rsidR="00E574EE">
        <w:rPr>
          <w:szCs w:val="28"/>
        </w:rPr>
        <w:t xml:space="preserve">13458,4 </w:t>
      </w:r>
      <w:r w:rsidRPr="00E574EE">
        <w:rPr>
          <w:szCs w:val="28"/>
        </w:rPr>
        <w:t>тыс. рублей, размер которых соответствует требованиям статьи 184.1 Бюджетного кодекса Российской Федерации.</w:t>
      </w:r>
      <w:r w:rsidRPr="003F1A15">
        <w:rPr>
          <w:szCs w:val="28"/>
        </w:rPr>
        <w:t xml:space="preserve"> </w:t>
      </w:r>
      <w:r w:rsidR="0045775D">
        <w:t xml:space="preserve"> </w:t>
      </w:r>
    </w:p>
    <w:p w:rsidR="004E17A8" w:rsidRDefault="00847E5E" w:rsidP="00E50CB4">
      <w:pPr>
        <w:pStyle w:val="a3"/>
        <w:widowControl w:val="0"/>
        <w:ind w:firstLine="709"/>
      </w:pPr>
      <w:r>
        <w:lastRenderedPageBreak/>
        <w:t>Д</w:t>
      </w:r>
      <w:r w:rsidR="0045775D">
        <w:t>о 2016 года</w:t>
      </w:r>
      <w:r>
        <w:t xml:space="preserve"> </w:t>
      </w:r>
      <w:r w:rsidR="003A21D4">
        <w:t xml:space="preserve">Бюджетная политика в области расходов на </w:t>
      </w:r>
      <w:r w:rsidR="00B86FA5">
        <w:t>201</w:t>
      </w:r>
      <w:r w:rsidR="000234D5">
        <w:t>4</w:t>
      </w:r>
      <w:r w:rsidR="003A21D4">
        <w:t xml:space="preserve"> год направлена на повышение эффективности государственного управления, рост</w:t>
      </w:r>
      <w:r w:rsidR="004F7129">
        <w:t>а</w:t>
      </w:r>
      <w:r w:rsidR="003A21D4">
        <w:t xml:space="preserve"> качества и условий предоставления государственных и муници</w:t>
      </w:r>
      <w:r w:rsidR="00BF6CAE">
        <w:t xml:space="preserve">пальных услуг населению города </w:t>
      </w:r>
      <w:r w:rsidR="003A21D4">
        <w:t>при безусловном учете критериев эффективности и результативности бюджетных расходов.</w:t>
      </w:r>
      <w:r w:rsidR="009C1E86">
        <w:t xml:space="preserve"> Недопущение образования кредиторской задолженности</w:t>
      </w:r>
      <w:r w:rsidR="0099470B">
        <w:t xml:space="preserve">. </w:t>
      </w:r>
    </w:p>
    <w:p w:rsidR="00BF6CAE" w:rsidRDefault="0099470B" w:rsidP="00E50CB4">
      <w:pPr>
        <w:pStyle w:val="a3"/>
        <w:widowControl w:val="0"/>
        <w:ind w:firstLine="709"/>
      </w:pPr>
      <w:r>
        <w:t>В 2014 году изменена схема финансирования учреждений образования. В</w:t>
      </w:r>
      <w:r w:rsidR="00D20FED">
        <w:t xml:space="preserve"> целях устранения нарушения</w:t>
      </w:r>
      <w:r w:rsidR="00563633">
        <w:t>,</w:t>
      </w:r>
      <w:r w:rsidR="00D20FED">
        <w:t xml:space="preserve"> выразивше</w:t>
      </w:r>
      <w:r w:rsidR="00563633">
        <w:t>гося</w:t>
      </w:r>
      <w:r w:rsidR="00D20FED">
        <w:t xml:space="preserve"> в финансировании</w:t>
      </w:r>
      <w:r w:rsidR="004E17A8">
        <w:t xml:space="preserve"> этих учреждений через комитет по финансам, (не являющимся для них учредителем) финансирование предусмотрено через комитет по образованию (созданный в 2013 году и являющийся для учреждений образования учредителем).</w:t>
      </w:r>
      <w:r w:rsidR="00D20FED">
        <w:t xml:space="preserve"> </w:t>
      </w:r>
    </w:p>
    <w:p w:rsidR="00563633" w:rsidRDefault="00563633" w:rsidP="00E50CB4">
      <w:pPr>
        <w:pStyle w:val="a3"/>
        <w:widowControl w:val="0"/>
        <w:ind w:firstLine="709"/>
      </w:pPr>
      <w:r>
        <w:t>В связи с изменениями, внесенными в Бюджетный кодекс Российской Федерации, муниципальные образования при формировании бюджета на 2014 год могут придерживаться программного принципа формирования бюджетов, обязательным к применению он становится с 2015 года.</w:t>
      </w:r>
    </w:p>
    <w:p w:rsidR="00563633" w:rsidRDefault="00563633" w:rsidP="00E50CB4">
      <w:pPr>
        <w:pStyle w:val="a3"/>
        <w:widowControl w:val="0"/>
        <w:ind w:firstLine="709"/>
      </w:pPr>
      <w:r>
        <w:t xml:space="preserve">Начиная с 2014 </w:t>
      </w:r>
      <w:r w:rsidR="006535AD">
        <w:t xml:space="preserve">года, целевые статьи расходов отражают привязку бюджетных ассигнований к государственным программам и (или) </w:t>
      </w:r>
      <w:r w:rsidR="00F941FE">
        <w:t>внепрограммным</w:t>
      </w:r>
      <w:r w:rsidR="006535AD">
        <w:t xml:space="preserve"> направлениям деятельности. Структура целевых статей расходов бюджета установлена комитетом по финансам администрации </w:t>
      </w:r>
      <w:proofErr w:type="gramStart"/>
      <w:r w:rsidR="006535AD">
        <w:t>г</w:t>
      </w:r>
      <w:proofErr w:type="gramEnd"/>
      <w:r w:rsidR="006535AD">
        <w:t>. Белокуриха.</w:t>
      </w:r>
    </w:p>
    <w:p w:rsidR="006535AD" w:rsidRDefault="00770FDE" w:rsidP="00E50CB4">
      <w:pPr>
        <w:pStyle w:val="a3"/>
        <w:widowControl w:val="0"/>
        <w:ind w:firstLine="709"/>
      </w:pPr>
      <w:r>
        <w:t>С 2014 года для всех бюджетов бюджетной системы Российской Федерации будут применяться единые виды расходов, закрепленные в Бюджетном кодексе.</w:t>
      </w:r>
    </w:p>
    <w:p w:rsidR="00770FDE" w:rsidRDefault="00770FDE" w:rsidP="00E50CB4">
      <w:pPr>
        <w:pStyle w:val="a3"/>
        <w:widowControl w:val="0"/>
        <w:ind w:firstLine="709"/>
      </w:pPr>
      <w:r>
        <w:t>В структуре расходов бюджета предусмотрено принятие новых и продолжение финансирования действующих краевых, муниципальных, ведомственных и долгосрочных целевых программ в областях жизнедеятельности края и города.</w:t>
      </w:r>
    </w:p>
    <w:p w:rsidR="00AA1364" w:rsidRDefault="003A21D4" w:rsidP="00E50CB4">
      <w:pPr>
        <w:pStyle w:val="a3"/>
        <w:widowControl w:val="0"/>
        <w:ind w:firstLine="709"/>
      </w:pPr>
      <w:r>
        <w:t xml:space="preserve">В расходах городского бюджета на </w:t>
      </w:r>
      <w:r w:rsidR="00B86FA5">
        <w:t>201</w:t>
      </w:r>
      <w:r w:rsidR="000234D5">
        <w:t>4</w:t>
      </w:r>
      <w:r>
        <w:t xml:space="preserve"> год </w:t>
      </w:r>
      <w:r w:rsidR="00B86FA5">
        <w:t>предусматривается</w:t>
      </w:r>
      <w:r>
        <w:t xml:space="preserve"> повышение заработной платы работников</w:t>
      </w:r>
      <w:r w:rsidR="00967616">
        <w:t xml:space="preserve"> муниципальных</w:t>
      </w:r>
      <w:r>
        <w:t xml:space="preserve"> </w:t>
      </w:r>
      <w:r w:rsidR="004F7129">
        <w:t>бюджетных учреждений</w:t>
      </w:r>
      <w:r w:rsidR="00967616">
        <w:t xml:space="preserve"> и денежного содержания муниципальных служащих</w:t>
      </w:r>
      <w:r w:rsidR="004F7129">
        <w:t xml:space="preserve"> с 1 </w:t>
      </w:r>
      <w:r w:rsidR="00967616">
        <w:t xml:space="preserve">октября на </w:t>
      </w:r>
      <w:r w:rsidR="000234D5">
        <w:t>5</w:t>
      </w:r>
      <w:r w:rsidR="00967616">
        <w:t xml:space="preserve"> </w:t>
      </w:r>
      <w:r w:rsidR="004F7129">
        <w:t xml:space="preserve">%. </w:t>
      </w:r>
    </w:p>
    <w:p w:rsidR="00AA1364" w:rsidRDefault="00AA1364" w:rsidP="00E50CB4">
      <w:pPr>
        <w:pStyle w:val="a3"/>
        <w:widowControl w:val="0"/>
        <w:ind w:firstLine="709"/>
      </w:pPr>
      <w:r>
        <w:t xml:space="preserve">Предусмотрено удорожание материальных затрат и услуг жилищно-коммунального хозяйства с учетом темпов инфляции и роста тарифов на услуги жилищно-коммунального хозяйства </w:t>
      </w:r>
      <w:r w:rsidR="00144B75">
        <w:t xml:space="preserve">со среднегодовым ростом </w:t>
      </w:r>
      <w:r>
        <w:t xml:space="preserve">на </w:t>
      </w:r>
      <w:r w:rsidR="00144B75">
        <w:t>6</w:t>
      </w:r>
      <w:r w:rsidR="00BF6CAE">
        <w:t>,2</w:t>
      </w:r>
      <w:r>
        <w:t xml:space="preserve">%. </w:t>
      </w:r>
    </w:p>
    <w:p w:rsidR="003A21D4" w:rsidRDefault="00AA1364" w:rsidP="00E50CB4">
      <w:pPr>
        <w:pStyle w:val="a3"/>
        <w:widowControl w:val="0"/>
        <w:ind w:firstLine="709"/>
      </w:pPr>
      <w:proofErr w:type="gramStart"/>
      <w:r>
        <w:t>В соответствии</w:t>
      </w:r>
      <w:r w:rsidR="003D521E">
        <w:t xml:space="preserve"> со</w:t>
      </w:r>
      <w:r>
        <w:t xml:space="preserve"> ст. 24 Федерального Закона от 23.11.2009 №</w:t>
      </w:r>
      <w:r w:rsidR="00BF6CAE">
        <w:t xml:space="preserve"> </w:t>
      </w:r>
      <w:r>
        <w:t>261-ФЗ «Об энергосбережении и о повышении энергетической эффективности и о внесении изменений в отдельные законодательные акты Российской Федерации», п</w:t>
      </w:r>
      <w:r w:rsidR="004F7129">
        <w:t>ланирование расходов на оплату бюджетными учреждениями потребленных воды, тепловой энергии, электрической энергии</w:t>
      </w:r>
      <w:r>
        <w:t xml:space="preserve"> произведено исходя из сокращения объема по</w:t>
      </w:r>
      <w:r w:rsidR="00144B75">
        <w:t>требления ими каждого ресурса до</w:t>
      </w:r>
      <w:r>
        <w:t xml:space="preserve"> </w:t>
      </w:r>
      <w:r w:rsidR="00C15E88">
        <w:t>15%</w:t>
      </w:r>
      <w:r>
        <w:t xml:space="preserve"> по отношению к уровню 2009 года в течение 2010-201</w:t>
      </w:r>
      <w:r w:rsidR="00C15E88">
        <w:t>4</w:t>
      </w:r>
      <w:r>
        <w:t xml:space="preserve"> годов.</w:t>
      </w:r>
      <w:proofErr w:type="gramEnd"/>
    </w:p>
    <w:p w:rsidR="004F7129" w:rsidRDefault="004F7129" w:rsidP="00E50CB4">
      <w:pPr>
        <w:pStyle w:val="a3"/>
        <w:widowControl w:val="0"/>
        <w:ind w:firstLine="709"/>
      </w:pPr>
      <w:r>
        <w:t>При расчете страховых взносов на обязательное</w:t>
      </w:r>
      <w:r w:rsidR="00BF6CAE">
        <w:t xml:space="preserve"> социальное страхование заложены</w:t>
      </w:r>
      <w:r>
        <w:t xml:space="preserve"> </w:t>
      </w:r>
      <w:r w:rsidR="000D4888">
        <w:t>тариф</w:t>
      </w:r>
      <w:r w:rsidR="00BF6CAE">
        <w:t>ы 201</w:t>
      </w:r>
      <w:r w:rsidR="00C15E88">
        <w:t>3</w:t>
      </w:r>
      <w:r w:rsidR="00BF6CAE">
        <w:t xml:space="preserve"> года, т.е. 30,2 %.</w:t>
      </w:r>
    </w:p>
    <w:p w:rsidR="00AA1364" w:rsidRDefault="00AA1364" w:rsidP="00E50CB4">
      <w:pPr>
        <w:pStyle w:val="a3"/>
        <w:widowControl w:val="0"/>
        <w:ind w:firstLine="709"/>
      </w:pPr>
      <w:r>
        <w:lastRenderedPageBreak/>
        <w:t>Общий объем доведенных объемов произведен на уровне 201</w:t>
      </w:r>
      <w:r w:rsidR="000C7B4A">
        <w:t>3</w:t>
      </w:r>
      <w:r>
        <w:t xml:space="preserve"> года</w:t>
      </w:r>
      <w:r w:rsidR="000D4888">
        <w:t xml:space="preserve"> с учетом повышающих коэффициентов</w:t>
      </w:r>
      <w:r>
        <w:t xml:space="preserve"> по каждому бюджетополучателю.</w:t>
      </w:r>
    </w:p>
    <w:p w:rsidR="00782656" w:rsidRDefault="003A21D4" w:rsidP="00401A2A">
      <w:pPr>
        <w:pStyle w:val="a3"/>
        <w:widowControl w:val="0"/>
        <w:ind w:firstLine="709"/>
        <w:rPr>
          <w:color w:val="000000"/>
          <w:spacing w:val="-2"/>
          <w:szCs w:val="28"/>
        </w:rPr>
      </w:pPr>
      <w:r>
        <w:t xml:space="preserve">В соответствии с требованиями Бюджетного кодекса утверждаются приложения, устанавливающие бюджетные ассигнования </w:t>
      </w:r>
      <w:r w:rsidR="00E574EE">
        <w:t xml:space="preserve">по разделам, подразделам, целевым статьям и видам расходов классификации расходов бюджета </w:t>
      </w:r>
      <w:r w:rsidR="006747E1">
        <w:t>в ведомственной структуре</w:t>
      </w:r>
      <w:r w:rsidR="00BF6CAE">
        <w:t xml:space="preserve"> </w:t>
      </w:r>
      <w:r>
        <w:t>расходов.</w:t>
      </w:r>
      <w:r w:rsidR="00BF6CAE">
        <w:t xml:space="preserve"> </w:t>
      </w:r>
    </w:p>
    <w:p w:rsidR="00232228" w:rsidRDefault="00232228" w:rsidP="00E50CB4">
      <w:pPr>
        <w:widowControl w:val="0"/>
        <w:ind w:firstLine="708"/>
        <w:rPr>
          <w:color w:val="000000"/>
          <w:spacing w:val="-2"/>
          <w:szCs w:val="28"/>
        </w:rPr>
      </w:pPr>
      <w:r>
        <w:rPr>
          <w:szCs w:val="28"/>
        </w:rPr>
        <w:t>В связи с острой недостаточностью сре</w:t>
      </w:r>
      <w:proofErr w:type="gramStart"/>
      <w:r>
        <w:rPr>
          <w:szCs w:val="28"/>
        </w:rPr>
        <w:t>дств в б</w:t>
      </w:r>
      <w:proofErr w:type="gramEnd"/>
      <w:r>
        <w:rPr>
          <w:szCs w:val="28"/>
        </w:rPr>
        <w:t>юджете города</w:t>
      </w:r>
      <w:r w:rsidR="000360A3">
        <w:rPr>
          <w:szCs w:val="28"/>
        </w:rPr>
        <w:t>,</w:t>
      </w:r>
      <w:r>
        <w:rPr>
          <w:szCs w:val="28"/>
        </w:rPr>
        <w:t xml:space="preserve"> муниципальные гарантии не предусмотрены и в бюджете предел по муниципальным гарантиям не установлен.</w:t>
      </w:r>
    </w:p>
    <w:p w:rsidR="00CC26E3" w:rsidRDefault="00CC26E3" w:rsidP="00E50CB4">
      <w:pPr>
        <w:pStyle w:val="a7"/>
        <w:widowControl w:val="0"/>
        <w:spacing w:line="240" w:lineRule="auto"/>
        <w:ind w:firstLine="709"/>
      </w:pPr>
      <w:r>
        <w:t xml:space="preserve">Объем расходов городского бюджета на </w:t>
      </w:r>
      <w:r w:rsidR="00E716D5">
        <w:t>201</w:t>
      </w:r>
      <w:r w:rsidR="000C7B4A">
        <w:t>4</w:t>
      </w:r>
      <w:r w:rsidR="00E716D5">
        <w:t xml:space="preserve"> год определен в сумме</w:t>
      </w:r>
      <w:r w:rsidR="0071585F">
        <w:t xml:space="preserve"> </w:t>
      </w:r>
      <w:r w:rsidR="002208A6">
        <w:t>269766</w:t>
      </w:r>
      <w:r w:rsidR="00613E3E">
        <w:t>,</w:t>
      </w:r>
      <w:r w:rsidR="002208A6">
        <w:t>1</w:t>
      </w:r>
      <w:r w:rsidR="00613E3E">
        <w:t xml:space="preserve"> тыс. рублей, в том числе по средствам краевого бюджета </w:t>
      </w:r>
      <w:r w:rsidR="002208A6">
        <w:t>72600</w:t>
      </w:r>
      <w:r w:rsidR="00613E3E">
        <w:t>,</w:t>
      </w:r>
      <w:r w:rsidR="002208A6">
        <w:t>1</w:t>
      </w:r>
      <w:r w:rsidR="00613E3E">
        <w:t xml:space="preserve"> </w:t>
      </w:r>
      <w:r>
        <w:t>тыс. рублей</w:t>
      </w:r>
      <w:r w:rsidR="009F56F5">
        <w:t>.</w:t>
      </w:r>
    </w:p>
    <w:p w:rsidR="00CC26E3" w:rsidRDefault="00CC26E3" w:rsidP="00E50CB4">
      <w:pPr>
        <w:pStyle w:val="a7"/>
        <w:widowControl w:val="0"/>
        <w:spacing w:line="240" w:lineRule="auto"/>
        <w:ind w:firstLine="709"/>
      </w:pPr>
      <w:r>
        <w:t>Расходы городского бюджета будут уточняться в ходе исполнения краевого бюджета в соответствующем году на сумму средств, предусмотренную городу Белокуриха.</w:t>
      </w:r>
    </w:p>
    <w:p w:rsidR="00CC26E3" w:rsidRDefault="00CC26E3" w:rsidP="00D56DD9">
      <w:pPr>
        <w:pStyle w:val="a7"/>
        <w:widowControl w:val="0"/>
        <w:spacing w:line="240" w:lineRule="auto"/>
        <w:ind w:firstLine="708"/>
      </w:pPr>
      <w:r>
        <w:t xml:space="preserve">Параметры расходов городского бюджета на </w:t>
      </w:r>
      <w:r w:rsidR="00B86FA5">
        <w:t>201</w:t>
      </w:r>
      <w:r w:rsidR="000C7B4A">
        <w:t>4</w:t>
      </w:r>
      <w:r>
        <w:t xml:space="preserve"> год рассчитаны на основе действующего законодательства Российской Федерации, Алтайского края и городского бюджета и сформированных с учетом </w:t>
      </w:r>
      <w:r w:rsidR="00D80EF3">
        <w:t>этого расходных обязательств.</w:t>
      </w:r>
    </w:p>
    <w:p w:rsidR="00CC26E3" w:rsidRDefault="00CC26E3" w:rsidP="00E50CB4">
      <w:pPr>
        <w:widowControl w:val="0"/>
        <w:ind w:firstLine="709"/>
      </w:pPr>
      <w:r>
        <w:t xml:space="preserve">Общие для всех </w:t>
      </w:r>
      <w:r w:rsidR="00B0281E">
        <w:t>получателей</w:t>
      </w:r>
      <w:r>
        <w:t xml:space="preserve"> средств местного бюджета подходы к формированию бюджетных </w:t>
      </w:r>
      <w:r w:rsidR="00B0281E">
        <w:t xml:space="preserve">заявок </w:t>
      </w:r>
      <w:r>
        <w:t xml:space="preserve">на </w:t>
      </w:r>
      <w:r w:rsidR="00B86FA5">
        <w:t>201</w:t>
      </w:r>
      <w:r w:rsidR="000C7B4A">
        <w:t>4</w:t>
      </w:r>
      <w:r>
        <w:t xml:space="preserve"> год</w:t>
      </w:r>
      <w:r w:rsidR="00E716D5">
        <w:t xml:space="preserve"> определились следующим образом, к числу приоритетных задач </w:t>
      </w:r>
      <w:r w:rsidRPr="00EA084A">
        <w:t>отнесены:</w:t>
      </w:r>
    </w:p>
    <w:p w:rsidR="00156886" w:rsidRPr="009A7C4C" w:rsidRDefault="00156886" w:rsidP="00156886">
      <w:pPr>
        <w:numPr>
          <w:ilvl w:val="0"/>
          <w:numId w:val="4"/>
        </w:numPr>
        <w:tabs>
          <w:tab w:val="clear" w:pos="1429"/>
          <w:tab w:val="num" w:pos="0"/>
        </w:tabs>
        <w:ind w:left="0" w:firstLine="1069"/>
        <w:rPr>
          <w:szCs w:val="28"/>
        </w:rPr>
      </w:pPr>
      <w:r w:rsidRPr="009A7C4C">
        <w:rPr>
          <w:szCs w:val="28"/>
        </w:rPr>
        <w:t>финансовое обеспечение задач, сформулированных в указах Президента Российской Федерации от 7 мая 2012 года</w:t>
      </w:r>
      <w:r>
        <w:rPr>
          <w:szCs w:val="28"/>
        </w:rPr>
        <w:t>;</w:t>
      </w:r>
    </w:p>
    <w:p w:rsidR="00AD0471" w:rsidRPr="00AD0471" w:rsidRDefault="00AD0471" w:rsidP="00AD0471">
      <w:pPr>
        <w:widowControl w:val="0"/>
        <w:numPr>
          <w:ilvl w:val="0"/>
          <w:numId w:val="4"/>
        </w:numPr>
        <w:tabs>
          <w:tab w:val="clear" w:pos="1429"/>
          <w:tab w:val="left" w:pos="0"/>
          <w:tab w:val="left" w:pos="567"/>
          <w:tab w:val="num" w:pos="993"/>
        </w:tabs>
        <w:ind w:left="1134" w:hanging="425"/>
        <w:rPr>
          <w:szCs w:val="28"/>
        </w:rPr>
      </w:pPr>
      <w:r>
        <w:t>п</w:t>
      </w:r>
      <w:r w:rsidR="00654484">
        <w:t xml:space="preserve">овышение заработной платы работникам бюджетной сферы и </w:t>
      </w:r>
    </w:p>
    <w:p w:rsidR="00E54ABB" w:rsidRDefault="00654484" w:rsidP="00AD0471">
      <w:pPr>
        <w:widowControl w:val="0"/>
        <w:tabs>
          <w:tab w:val="left" w:pos="0"/>
          <w:tab w:val="left" w:pos="567"/>
        </w:tabs>
        <w:ind w:firstLine="0"/>
        <w:rPr>
          <w:szCs w:val="28"/>
        </w:rPr>
      </w:pPr>
      <w:r>
        <w:t>муниципальным служащим с 01.10.2014 года в размере 5%</w:t>
      </w:r>
      <w:r w:rsidR="00605D42">
        <w:t>.</w:t>
      </w:r>
    </w:p>
    <w:p w:rsidR="00EA084A" w:rsidRPr="00EA084A" w:rsidRDefault="00EA084A" w:rsidP="00AD0471">
      <w:pPr>
        <w:widowControl w:val="0"/>
        <w:numPr>
          <w:ilvl w:val="0"/>
          <w:numId w:val="4"/>
        </w:numPr>
        <w:tabs>
          <w:tab w:val="clear" w:pos="1429"/>
          <w:tab w:val="left" w:pos="0"/>
          <w:tab w:val="left" w:pos="567"/>
          <w:tab w:val="num" w:pos="993"/>
        </w:tabs>
        <w:ind w:left="1134" w:hanging="425"/>
      </w:pPr>
      <w:r w:rsidRPr="00EA084A">
        <w:t>укрепление материально-технической ба</w:t>
      </w:r>
      <w:r w:rsidR="00D80EF3">
        <w:t xml:space="preserve">зы учреждений </w:t>
      </w:r>
      <w:r w:rsidRPr="00EA084A">
        <w:t>образования;</w:t>
      </w:r>
    </w:p>
    <w:p w:rsidR="00CC26E3" w:rsidRPr="00EA084A" w:rsidRDefault="00CC26E3" w:rsidP="00AD0471">
      <w:pPr>
        <w:widowControl w:val="0"/>
        <w:numPr>
          <w:ilvl w:val="0"/>
          <w:numId w:val="4"/>
        </w:numPr>
        <w:tabs>
          <w:tab w:val="clear" w:pos="1429"/>
          <w:tab w:val="left" w:pos="567"/>
          <w:tab w:val="num" w:pos="993"/>
        </w:tabs>
        <w:ind w:left="1134" w:hanging="425"/>
      </w:pPr>
      <w:r w:rsidRPr="00EA084A">
        <w:t>продолжение реализации приоритетных национальных проектов;</w:t>
      </w:r>
    </w:p>
    <w:p w:rsidR="00CC26E3" w:rsidRPr="00EA084A" w:rsidRDefault="00CC26E3" w:rsidP="00AD0471">
      <w:pPr>
        <w:widowControl w:val="0"/>
        <w:numPr>
          <w:ilvl w:val="0"/>
          <w:numId w:val="4"/>
        </w:numPr>
        <w:tabs>
          <w:tab w:val="clear" w:pos="1429"/>
          <w:tab w:val="left" w:pos="567"/>
          <w:tab w:val="num" w:pos="993"/>
        </w:tabs>
        <w:ind w:left="1134" w:hanging="425"/>
      </w:pPr>
      <w:r w:rsidRPr="00EA084A">
        <w:t>обеспечение реализации муниципальных целевых программ.</w:t>
      </w:r>
    </w:p>
    <w:p w:rsidR="00AD0471" w:rsidRPr="00AD0471" w:rsidRDefault="00363C2F" w:rsidP="00AD0471">
      <w:pPr>
        <w:widowControl w:val="0"/>
        <w:numPr>
          <w:ilvl w:val="0"/>
          <w:numId w:val="4"/>
        </w:numPr>
        <w:tabs>
          <w:tab w:val="clear" w:pos="1429"/>
          <w:tab w:val="left" w:pos="567"/>
          <w:tab w:val="num" w:pos="993"/>
        </w:tabs>
        <w:ind w:left="1134" w:hanging="425"/>
        <w:rPr>
          <w:szCs w:val="28"/>
        </w:rPr>
      </w:pPr>
      <w:r>
        <w:t>п</w:t>
      </w:r>
      <w:r w:rsidR="00CC26E3" w:rsidRPr="00EA084A">
        <w:t xml:space="preserve">ри формировании проекта бюджета на </w:t>
      </w:r>
      <w:r w:rsidR="006A6B41">
        <w:t>201</w:t>
      </w:r>
      <w:r w:rsidR="000C7B4A">
        <w:t>4</w:t>
      </w:r>
      <w:r w:rsidR="00CC26E3" w:rsidRPr="00EA084A">
        <w:t xml:space="preserve"> год применяются</w:t>
      </w:r>
      <w:r w:rsidR="00AD0471">
        <w:t xml:space="preserve"> </w:t>
      </w:r>
    </w:p>
    <w:p w:rsidR="00CC26E3" w:rsidRDefault="00CC26E3" w:rsidP="00AD0471">
      <w:pPr>
        <w:widowControl w:val="0"/>
        <w:tabs>
          <w:tab w:val="left" w:pos="567"/>
        </w:tabs>
        <w:ind w:firstLine="0"/>
        <w:rPr>
          <w:szCs w:val="28"/>
        </w:rPr>
      </w:pPr>
      <w:r>
        <w:t>следующие общие подходы:</w:t>
      </w:r>
    </w:p>
    <w:p w:rsidR="00AD0471" w:rsidRDefault="00EA084A" w:rsidP="00AD0471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</w:tabs>
        <w:ind w:left="1134" w:hanging="425"/>
        <w:rPr>
          <w:szCs w:val="28"/>
        </w:rPr>
      </w:pPr>
      <w:r>
        <w:rPr>
          <w:szCs w:val="28"/>
        </w:rPr>
        <w:t xml:space="preserve">применение новых принципов городской финансовой политики </w:t>
      </w:r>
      <w:proofErr w:type="gramStart"/>
      <w:r>
        <w:rPr>
          <w:szCs w:val="28"/>
        </w:rPr>
        <w:t>для</w:t>
      </w:r>
      <w:proofErr w:type="gramEnd"/>
      <w:r>
        <w:rPr>
          <w:szCs w:val="28"/>
        </w:rPr>
        <w:t xml:space="preserve"> </w:t>
      </w:r>
    </w:p>
    <w:p w:rsidR="00CC26E3" w:rsidRDefault="00EA084A" w:rsidP="00AD0471">
      <w:pPr>
        <w:widowControl w:val="0"/>
        <w:tabs>
          <w:tab w:val="left" w:pos="567"/>
        </w:tabs>
        <w:ind w:firstLine="0"/>
        <w:rPr>
          <w:szCs w:val="28"/>
        </w:rPr>
      </w:pPr>
      <w:r>
        <w:rPr>
          <w:szCs w:val="28"/>
        </w:rPr>
        <w:t>расширения поступлений в бюджет города</w:t>
      </w:r>
      <w:r w:rsidR="00363C2F">
        <w:rPr>
          <w:szCs w:val="28"/>
        </w:rPr>
        <w:t>,</w:t>
      </w:r>
      <w:r>
        <w:rPr>
          <w:szCs w:val="28"/>
        </w:rPr>
        <w:t xml:space="preserve"> исключения практики формирования расходной части бюджета исходя из фактически произведенных расходов в предшествующие периоды;</w:t>
      </w:r>
    </w:p>
    <w:p w:rsidR="00CC26E3" w:rsidRDefault="00144B75" w:rsidP="00363C2F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  <w:tab w:val="left" w:pos="1134"/>
        </w:tabs>
        <w:ind w:left="0" w:firstLine="709"/>
      </w:pPr>
      <w:r>
        <w:t xml:space="preserve">среднегодовой </w:t>
      </w:r>
      <w:r w:rsidR="00CC26E3">
        <w:t xml:space="preserve">темп роста расходов на оплату жилищно-коммунальных услуг составит в </w:t>
      </w:r>
      <w:r w:rsidR="006A6B41">
        <w:t>201</w:t>
      </w:r>
      <w:r w:rsidR="00363C2F">
        <w:t>4</w:t>
      </w:r>
      <w:r w:rsidR="00CC26E3">
        <w:t xml:space="preserve"> году </w:t>
      </w:r>
      <w:r w:rsidR="00FB5FFD">
        <w:t>–</w:t>
      </w:r>
      <w:r w:rsidR="00CC26E3">
        <w:t xml:space="preserve"> 1</w:t>
      </w:r>
      <w:r>
        <w:t>06</w:t>
      </w:r>
      <w:r w:rsidR="00D80EF3">
        <w:t>.2</w:t>
      </w:r>
      <w:r w:rsidR="00FB5FFD">
        <w:t xml:space="preserve"> </w:t>
      </w:r>
      <w:r w:rsidR="00CC26E3">
        <w:t>%;</w:t>
      </w:r>
    </w:p>
    <w:p w:rsidR="00CC26E3" w:rsidRDefault="00CC26E3" w:rsidP="00363C2F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567"/>
          <w:tab w:val="left" w:pos="1134"/>
        </w:tabs>
        <w:ind w:left="0" w:firstLine="709"/>
      </w:pPr>
      <w:r>
        <w:t>по всем распорядителям сре</w:t>
      </w:r>
      <w:r w:rsidR="00363C2F">
        <w:t xml:space="preserve">дств городского бюджета расходы </w:t>
      </w:r>
      <w:r>
        <w:t>рассчитаны исходя из плановых показа</w:t>
      </w:r>
      <w:r w:rsidR="009634E4">
        <w:t xml:space="preserve">телей городского бюджета на </w:t>
      </w:r>
      <w:r w:rsidR="00B86FA5">
        <w:t>201</w:t>
      </w:r>
      <w:r w:rsidR="00363C2F">
        <w:t>4</w:t>
      </w:r>
      <w:r>
        <w:t xml:space="preserve"> год с учетом потребительских цен.</w:t>
      </w:r>
    </w:p>
    <w:p w:rsidR="00EC0DE5" w:rsidRDefault="00E54ABB" w:rsidP="00363C2F">
      <w:pPr>
        <w:widowControl w:val="0"/>
        <w:numPr>
          <w:ilvl w:val="0"/>
          <w:numId w:val="4"/>
        </w:numPr>
        <w:tabs>
          <w:tab w:val="clear" w:pos="1429"/>
          <w:tab w:val="num" w:pos="0"/>
          <w:tab w:val="left" w:pos="1134"/>
        </w:tabs>
        <w:ind w:left="0" w:firstLine="709"/>
      </w:pPr>
      <w:r w:rsidRPr="00D80EF3">
        <w:rPr>
          <w:szCs w:val="28"/>
        </w:rPr>
        <w:t xml:space="preserve">при реализации 83-ФЗ от 08.05.2010 </w:t>
      </w:r>
      <w:r w:rsidR="0077001A">
        <w:rPr>
          <w:szCs w:val="28"/>
        </w:rPr>
        <w:t>произошла</w:t>
      </w:r>
      <w:r w:rsidR="003D521E">
        <w:rPr>
          <w:szCs w:val="28"/>
        </w:rPr>
        <w:t xml:space="preserve"> смена</w:t>
      </w:r>
      <w:r w:rsidRPr="00D80EF3">
        <w:rPr>
          <w:szCs w:val="28"/>
        </w:rPr>
        <w:t xml:space="preserve"> тип</w:t>
      </w:r>
      <w:r w:rsidR="003D521E">
        <w:rPr>
          <w:szCs w:val="28"/>
        </w:rPr>
        <w:t>а</w:t>
      </w:r>
      <w:r w:rsidRPr="00D80EF3">
        <w:rPr>
          <w:szCs w:val="28"/>
        </w:rPr>
        <w:t xml:space="preserve"> учреждений </w:t>
      </w:r>
      <w:r w:rsidR="0077001A">
        <w:rPr>
          <w:szCs w:val="28"/>
        </w:rPr>
        <w:t xml:space="preserve">с 01.01.2014 </w:t>
      </w:r>
      <w:r w:rsidR="00D80EF3" w:rsidRPr="00D80EF3">
        <w:rPr>
          <w:szCs w:val="28"/>
        </w:rPr>
        <w:t>год</w:t>
      </w:r>
      <w:r w:rsidR="0077001A">
        <w:rPr>
          <w:szCs w:val="28"/>
        </w:rPr>
        <w:t>а</w:t>
      </w:r>
      <w:r w:rsidR="00363C2F">
        <w:rPr>
          <w:szCs w:val="28"/>
        </w:rPr>
        <w:t xml:space="preserve"> по </w:t>
      </w:r>
      <w:r w:rsidR="00777656">
        <w:rPr>
          <w:szCs w:val="28"/>
        </w:rPr>
        <w:t>ЕДДС. У остальных учреждений</w:t>
      </w:r>
      <w:r w:rsidRPr="00D80EF3">
        <w:rPr>
          <w:szCs w:val="28"/>
        </w:rPr>
        <w:t xml:space="preserve"> принцип финансирования </w:t>
      </w:r>
      <w:r w:rsidR="00D80EF3" w:rsidRPr="00D80EF3">
        <w:rPr>
          <w:szCs w:val="28"/>
        </w:rPr>
        <w:t>сохранился.</w:t>
      </w:r>
      <w:r w:rsidR="00D80EF3">
        <w:t xml:space="preserve"> </w:t>
      </w:r>
    </w:p>
    <w:p w:rsidR="00D56DD9" w:rsidRDefault="00CC26E3" w:rsidP="006A6B41">
      <w:pPr>
        <w:widowControl w:val="0"/>
        <w:ind w:firstLine="709"/>
        <w:rPr>
          <w:szCs w:val="28"/>
        </w:rPr>
      </w:pPr>
      <w:r>
        <w:rPr>
          <w:szCs w:val="28"/>
        </w:rPr>
        <w:t xml:space="preserve">Общие расходы на обеспечение руководства и управления в сфере </w:t>
      </w:r>
      <w:r>
        <w:rPr>
          <w:szCs w:val="28"/>
        </w:rPr>
        <w:lastRenderedPageBreak/>
        <w:t xml:space="preserve">установленных функций отражены по разделам бюджетной классификации в соответствии с выполняемыми органами государственной власти функциями. </w:t>
      </w:r>
    </w:p>
    <w:p w:rsidR="00CC26E3" w:rsidRDefault="00CC26E3" w:rsidP="006A6B41">
      <w:pPr>
        <w:widowControl w:val="0"/>
        <w:ind w:firstLine="709"/>
        <w:rPr>
          <w:szCs w:val="28"/>
        </w:rPr>
      </w:pPr>
      <w:r>
        <w:rPr>
          <w:szCs w:val="28"/>
        </w:rPr>
        <w:t>Определение объема расходов на государственное управление осуществлялось в соответствии со структурой органов государственной власти города Белокурихи.</w:t>
      </w:r>
    </w:p>
    <w:p w:rsidR="0049221D" w:rsidRDefault="0049221D" w:rsidP="006A6B41">
      <w:pPr>
        <w:widowControl w:val="0"/>
        <w:ind w:firstLine="709"/>
        <w:rPr>
          <w:szCs w:val="28"/>
        </w:rPr>
      </w:pPr>
      <w:r>
        <w:rPr>
          <w:szCs w:val="28"/>
        </w:rPr>
        <w:t>Объём выделенных на 2014 год бюджетных ассигнований по бюджетополучателям определился следующими суммами: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5"/>
        <w:gridCol w:w="3099"/>
        <w:gridCol w:w="1276"/>
        <w:gridCol w:w="1134"/>
        <w:gridCol w:w="1842"/>
        <w:gridCol w:w="1560"/>
      </w:tblGrid>
      <w:tr w:rsidR="003955D2" w:rsidTr="000B01A7">
        <w:trPr>
          <w:trHeight w:val="525"/>
        </w:trPr>
        <w:tc>
          <w:tcPr>
            <w:tcW w:w="695" w:type="dxa"/>
            <w:vMerge w:val="restart"/>
            <w:vAlign w:val="center"/>
          </w:tcPr>
          <w:p w:rsidR="003955D2" w:rsidRDefault="003955D2" w:rsidP="00257336">
            <w:pPr>
              <w:widowControl w:val="0"/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99" w:type="dxa"/>
            <w:vMerge w:val="restart"/>
            <w:vAlign w:val="center"/>
          </w:tcPr>
          <w:p w:rsidR="003955D2" w:rsidRDefault="003955D2" w:rsidP="00257336">
            <w:pPr>
              <w:widowControl w:val="0"/>
              <w:ind w:firstLine="0"/>
              <w:jc w:val="center"/>
            </w:pPr>
            <w:r>
              <w:t>Наименование получателя средств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vAlign w:val="center"/>
          </w:tcPr>
          <w:p w:rsidR="00257336" w:rsidRDefault="003955D2" w:rsidP="00257336">
            <w:pPr>
              <w:widowControl w:val="0"/>
              <w:ind w:firstLine="0"/>
              <w:jc w:val="center"/>
            </w:pPr>
            <w:r>
              <w:t>Объём сре</w:t>
            </w:r>
            <w:proofErr w:type="gramStart"/>
            <w:r>
              <w:t>дств в б</w:t>
            </w:r>
            <w:proofErr w:type="gramEnd"/>
            <w:r>
              <w:t>юджете</w:t>
            </w:r>
          </w:p>
          <w:p w:rsidR="003955D2" w:rsidRDefault="003955D2" w:rsidP="00257336">
            <w:pPr>
              <w:widowControl w:val="0"/>
              <w:ind w:firstLine="0"/>
              <w:jc w:val="center"/>
            </w:pPr>
            <w:r>
              <w:t>(тыс. руб.)</w:t>
            </w:r>
          </w:p>
        </w:tc>
        <w:tc>
          <w:tcPr>
            <w:tcW w:w="1842" w:type="dxa"/>
            <w:vMerge w:val="restart"/>
            <w:vAlign w:val="center"/>
          </w:tcPr>
          <w:p w:rsidR="003955D2" w:rsidRDefault="003955D2" w:rsidP="00257336">
            <w:pPr>
              <w:widowControl w:val="0"/>
              <w:ind w:firstLine="0"/>
              <w:jc w:val="center"/>
            </w:pPr>
            <w:r>
              <w:t>Отклонение</w:t>
            </w:r>
          </w:p>
          <w:p w:rsidR="003955D2" w:rsidRDefault="003955D2" w:rsidP="00257336">
            <w:pPr>
              <w:widowControl w:val="0"/>
              <w:ind w:firstLine="0"/>
              <w:jc w:val="center"/>
            </w:pPr>
            <w:r>
              <w:t>+ увеличение;</w:t>
            </w:r>
          </w:p>
          <w:p w:rsidR="003955D2" w:rsidRDefault="003955D2" w:rsidP="00257336">
            <w:pPr>
              <w:widowControl w:val="0"/>
              <w:ind w:firstLine="0"/>
              <w:jc w:val="center"/>
            </w:pPr>
            <w:r>
              <w:t>- снижение;</w:t>
            </w:r>
          </w:p>
        </w:tc>
        <w:tc>
          <w:tcPr>
            <w:tcW w:w="1560" w:type="dxa"/>
            <w:vMerge w:val="restart"/>
            <w:vAlign w:val="center"/>
          </w:tcPr>
          <w:p w:rsidR="003955D2" w:rsidRDefault="003955D2" w:rsidP="00257336">
            <w:pPr>
              <w:widowControl w:val="0"/>
              <w:ind w:firstLine="0"/>
              <w:jc w:val="center"/>
            </w:pPr>
            <w:r>
              <w:t>Структура расходов</w:t>
            </w:r>
            <w:r w:rsidR="00414B39">
              <w:t xml:space="preserve"> 2014г</w:t>
            </w:r>
            <w:proofErr w:type="gramStart"/>
            <w:r w:rsidR="00414B39">
              <w:t>.в</w:t>
            </w:r>
            <w:proofErr w:type="gramEnd"/>
            <w:r>
              <w:t xml:space="preserve"> %</w:t>
            </w:r>
            <w:r w:rsidR="00414B39">
              <w:t xml:space="preserve"> к бюджету</w:t>
            </w:r>
          </w:p>
        </w:tc>
      </w:tr>
      <w:tr w:rsidR="003955D2" w:rsidTr="000B01A7">
        <w:trPr>
          <w:trHeight w:val="435"/>
        </w:trPr>
        <w:tc>
          <w:tcPr>
            <w:tcW w:w="695" w:type="dxa"/>
            <w:vMerge/>
          </w:tcPr>
          <w:p w:rsidR="003955D2" w:rsidRDefault="003955D2" w:rsidP="005D570F">
            <w:pPr>
              <w:widowControl w:val="0"/>
              <w:ind w:firstLine="0"/>
            </w:pPr>
          </w:p>
        </w:tc>
        <w:tc>
          <w:tcPr>
            <w:tcW w:w="3099" w:type="dxa"/>
            <w:vMerge/>
          </w:tcPr>
          <w:p w:rsidR="003955D2" w:rsidRDefault="003955D2" w:rsidP="005D570F">
            <w:pPr>
              <w:widowControl w:val="0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5D2" w:rsidRDefault="003955D2" w:rsidP="005D570F">
            <w:pPr>
              <w:widowControl w:val="0"/>
              <w:ind w:firstLine="0"/>
              <w:jc w:val="center"/>
            </w:pPr>
            <w:r>
              <w:t>2013 года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5D2" w:rsidRDefault="003955D2" w:rsidP="005D570F">
            <w:pPr>
              <w:widowControl w:val="0"/>
              <w:ind w:firstLine="0"/>
              <w:jc w:val="center"/>
            </w:pPr>
            <w:r>
              <w:t>2014 года</w:t>
            </w:r>
          </w:p>
        </w:tc>
        <w:tc>
          <w:tcPr>
            <w:tcW w:w="1842" w:type="dxa"/>
            <w:vMerge/>
          </w:tcPr>
          <w:p w:rsidR="003955D2" w:rsidRDefault="003955D2" w:rsidP="005D570F">
            <w:pPr>
              <w:widowControl w:val="0"/>
              <w:jc w:val="center"/>
            </w:pPr>
          </w:p>
        </w:tc>
        <w:tc>
          <w:tcPr>
            <w:tcW w:w="1560" w:type="dxa"/>
            <w:vMerge/>
          </w:tcPr>
          <w:p w:rsidR="003955D2" w:rsidRDefault="003955D2" w:rsidP="005D570F">
            <w:pPr>
              <w:widowControl w:val="0"/>
              <w:jc w:val="center"/>
            </w:pPr>
          </w:p>
        </w:tc>
      </w:tr>
      <w:tr w:rsidR="003955D2" w:rsidTr="000B01A7">
        <w:tc>
          <w:tcPr>
            <w:tcW w:w="3794" w:type="dxa"/>
            <w:gridSpan w:val="2"/>
            <w:vAlign w:val="center"/>
          </w:tcPr>
          <w:p w:rsidR="003955D2" w:rsidRPr="005D570F" w:rsidRDefault="003955D2" w:rsidP="005D570F">
            <w:pPr>
              <w:widowControl w:val="0"/>
              <w:ind w:firstLine="0"/>
              <w:jc w:val="center"/>
              <w:rPr>
                <w:i/>
              </w:rPr>
            </w:pPr>
            <w:r w:rsidRPr="005D570F">
              <w:rPr>
                <w:i/>
              </w:rPr>
              <w:t>Казенные учреждения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3955D2" w:rsidRDefault="003955D2" w:rsidP="005D570F">
            <w:pPr>
              <w:widowControl w:val="0"/>
              <w:ind w:firstLine="0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955D2" w:rsidRDefault="003955D2" w:rsidP="005D570F">
            <w:pPr>
              <w:widowControl w:val="0"/>
              <w:ind w:firstLine="0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Совет депутатов</w:t>
            </w:r>
          </w:p>
        </w:tc>
        <w:tc>
          <w:tcPr>
            <w:tcW w:w="1276" w:type="dxa"/>
            <w:vAlign w:val="center"/>
          </w:tcPr>
          <w:p w:rsidR="003955D2" w:rsidRDefault="0075675F" w:rsidP="00E90483">
            <w:pPr>
              <w:widowControl w:val="0"/>
              <w:ind w:firstLine="0"/>
              <w:jc w:val="right"/>
            </w:pPr>
            <w:r>
              <w:t>1 206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1111</w:t>
            </w:r>
          </w:p>
        </w:tc>
        <w:tc>
          <w:tcPr>
            <w:tcW w:w="1842" w:type="dxa"/>
            <w:vAlign w:val="center"/>
          </w:tcPr>
          <w:p w:rsidR="003955D2" w:rsidRDefault="0075675F" w:rsidP="00414B39">
            <w:pPr>
              <w:widowControl w:val="0"/>
              <w:ind w:firstLine="0"/>
              <w:jc w:val="right"/>
            </w:pPr>
            <w:r>
              <w:t>-95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2.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Администрация</w:t>
            </w:r>
          </w:p>
        </w:tc>
        <w:tc>
          <w:tcPr>
            <w:tcW w:w="1276" w:type="dxa"/>
            <w:vAlign w:val="center"/>
          </w:tcPr>
          <w:p w:rsidR="003955D2" w:rsidRDefault="0075675F" w:rsidP="00E90483">
            <w:pPr>
              <w:widowControl w:val="0"/>
              <w:ind w:firstLine="0"/>
              <w:jc w:val="right"/>
            </w:pPr>
            <w:r>
              <w:t>122 142</w:t>
            </w:r>
          </w:p>
        </w:tc>
        <w:tc>
          <w:tcPr>
            <w:tcW w:w="1134" w:type="dxa"/>
            <w:vAlign w:val="center"/>
          </w:tcPr>
          <w:p w:rsidR="003955D2" w:rsidRDefault="0075675F" w:rsidP="005D570F">
            <w:pPr>
              <w:widowControl w:val="0"/>
              <w:ind w:firstLine="0"/>
              <w:jc w:val="right"/>
            </w:pPr>
            <w:r>
              <w:t>93 076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-29066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34,5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В том числе основные направления использования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134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842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560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Уличное освещение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3 000</w:t>
            </w:r>
          </w:p>
        </w:tc>
        <w:tc>
          <w:tcPr>
            <w:tcW w:w="1134" w:type="dxa"/>
            <w:vAlign w:val="center"/>
          </w:tcPr>
          <w:p w:rsidR="003955D2" w:rsidRDefault="002208A6" w:rsidP="0075675F">
            <w:pPr>
              <w:widowControl w:val="0"/>
              <w:ind w:firstLine="0"/>
              <w:jc w:val="right"/>
            </w:pPr>
            <w:r>
              <w:t>19</w:t>
            </w:r>
            <w:r w:rsidR="0075675F">
              <w:t>24,6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-1075,4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Ремонт дорог</w:t>
            </w:r>
          </w:p>
        </w:tc>
        <w:tc>
          <w:tcPr>
            <w:tcW w:w="1276" w:type="dxa"/>
            <w:vAlign w:val="center"/>
          </w:tcPr>
          <w:p w:rsidR="003955D2" w:rsidRDefault="0075675F" w:rsidP="005D570F">
            <w:pPr>
              <w:widowControl w:val="0"/>
              <w:ind w:firstLine="0"/>
              <w:jc w:val="right"/>
            </w:pPr>
            <w:r>
              <w:t>5 181 ,3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1850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-3331,3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Содержание дорог</w:t>
            </w:r>
          </w:p>
        </w:tc>
        <w:tc>
          <w:tcPr>
            <w:tcW w:w="1276" w:type="dxa"/>
            <w:vAlign w:val="center"/>
          </w:tcPr>
          <w:p w:rsidR="003955D2" w:rsidRDefault="0075675F" w:rsidP="005D570F">
            <w:pPr>
              <w:widowControl w:val="0"/>
              <w:ind w:firstLine="0"/>
              <w:jc w:val="right"/>
            </w:pPr>
            <w:r>
              <w:t>10 455,7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10800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344,3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Озеленение</w:t>
            </w:r>
          </w:p>
        </w:tc>
        <w:tc>
          <w:tcPr>
            <w:tcW w:w="1276" w:type="dxa"/>
            <w:vAlign w:val="center"/>
          </w:tcPr>
          <w:p w:rsidR="003955D2" w:rsidRDefault="003955D2" w:rsidP="000B01A7">
            <w:pPr>
              <w:widowControl w:val="0"/>
              <w:ind w:firstLine="0"/>
              <w:jc w:val="right"/>
            </w:pPr>
            <w:r>
              <w:t>1</w:t>
            </w:r>
            <w:r w:rsidR="000B01A7">
              <w:t>3</w:t>
            </w:r>
            <w:r>
              <w:t>00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1000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-300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Содержание кладбища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400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400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Газификация</w:t>
            </w:r>
          </w:p>
        </w:tc>
        <w:tc>
          <w:tcPr>
            <w:tcW w:w="1276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9</w:t>
            </w:r>
            <w:r w:rsidR="003955D2">
              <w:t xml:space="preserve"> 000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3000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-6000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1,1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Доплата к пенсии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358,5</w:t>
            </w:r>
          </w:p>
        </w:tc>
        <w:tc>
          <w:tcPr>
            <w:tcW w:w="1134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537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-178,5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Перевозка школьников, дачников</w:t>
            </w:r>
          </w:p>
        </w:tc>
        <w:tc>
          <w:tcPr>
            <w:tcW w:w="1276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1 722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1868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146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 xml:space="preserve">Строительство </w:t>
            </w:r>
            <w:proofErr w:type="spellStart"/>
            <w:r>
              <w:t>культурно-досугового</w:t>
            </w:r>
            <w:proofErr w:type="spellEnd"/>
            <w:r>
              <w:t xml:space="preserve"> центра</w:t>
            </w:r>
          </w:p>
        </w:tc>
        <w:tc>
          <w:tcPr>
            <w:tcW w:w="1276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7 470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20000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12530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7,4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В т.ч. ПСД</w:t>
            </w:r>
          </w:p>
        </w:tc>
        <w:tc>
          <w:tcPr>
            <w:tcW w:w="1276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7 470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0B01A7" w:rsidP="005D570F">
            <w:pPr>
              <w:widowControl w:val="0"/>
              <w:ind w:firstLine="0"/>
              <w:jc w:val="left"/>
            </w:pPr>
            <w:r>
              <w:t>кластер</w:t>
            </w:r>
          </w:p>
        </w:tc>
        <w:tc>
          <w:tcPr>
            <w:tcW w:w="1276" w:type="dxa"/>
            <w:vAlign w:val="center"/>
          </w:tcPr>
          <w:p w:rsidR="003955D2" w:rsidRDefault="000B01A7" w:rsidP="000B01A7">
            <w:pPr>
              <w:widowControl w:val="0"/>
              <w:ind w:firstLine="0"/>
              <w:jc w:val="right"/>
            </w:pPr>
            <w:r>
              <w:t>3379,5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МЧС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903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858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-45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Выборы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150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3.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Контрольно-счетная палата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1 623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1702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79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4.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Комитет по имуществу</w:t>
            </w:r>
          </w:p>
        </w:tc>
        <w:tc>
          <w:tcPr>
            <w:tcW w:w="1276" w:type="dxa"/>
            <w:vAlign w:val="center"/>
          </w:tcPr>
          <w:p w:rsidR="003955D2" w:rsidRDefault="003955D2" w:rsidP="00E90483">
            <w:pPr>
              <w:widowControl w:val="0"/>
              <w:ind w:firstLine="0"/>
              <w:jc w:val="right"/>
            </w:pPr>
            <w:r>
              <w:t>4 534</w:t>
            </w:r>
          </w:p>
        </w:tc>
        <w:tc>
          <w:tcPr>
            <w:tcW w:w="1134" w:type="dxa"/>
            <w:vAlign w:val="center"/>
          </w:tcPr>
          <w:p w:rsidR="003955D2" w:rsidRDefault="002208A6" w:rsidP="002208A6">
            <w:pPr>
              <w:widowControl w:val="0"/>
              <w:ind w:firstLine="0"/>
              <w:jc w:val="right"/>
            </w:pPr>
            <w:r>
              <w:t>3939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-595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1,4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В т.ч. межевание</w:t>
            </w:r>
          </w:p>
        </w:tc>
        <w:tc>
          <w:tcPr>
            <w:tcW w:w="1276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912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800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-112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лесоустройство</w:t>
            </w:r>
          </w:p>
        </w:tc>
        <w:tc>
          <w:tcPr>
            <w:tcW w:w="1276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1693</w:t>
            </w:r>
          </w:p>
        </w:tc>
        <w:tc>
          <w:tcPr>
            <w:tcW w:w="1134" w:type="dxa"/>
            <w:vAlign w:val="center"/>
          </w:tcPr>
          <w:p w:rsidR="003955D2" w:rsidRDefault="002208A6" w:rsidP="005D570F">
            <w:pPr>
              <w:widowControl w:val="0"/>
              <w:ind w:firstLine="0"/>
              <w:jc w:val="right"/>
            </w:pPr>
            <w:r>
              <w:t>1016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-677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5.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Единая дежурная диспетчерская служба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1 082</w:t>
            </w:r>
          </w:p>
        </w:tc>
        <w:tc>
          <w:tcPr>
            <w:tcW w:w="1134" w:type="dxa"/>
            <w:vAlign w:val="center"/>
          </w:tcPr>
          <w:p w:rsidR="003955D2" w:rsidRDefault="003360ED" w:rsidP="005D570F">
            <w:pPr>
              <w:widowControl w:val="0"/>
              <w:ind w:firstLine="0"/>
              <w:jc w:val="right"/>
            </w:pPr>
            <w:r>
              <w:t>1108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26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6.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 xml:space="preserve">Комитет по образованию и делам </w:t>
            </w:r>
            <w:r>
              <w:lastRenderedPageBreak/>
              <w:t>молодежи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3955D2" w:rsidRDefault="000B01A7" w:rsidP="005D570F">
            <w:pPr>
              <w:widowControl w:val="0"/>
              <w:ind w:firstLine="0"/>
              <w:jc w:val="right"/>
            </w:pPr>
            <w:r>
              <w:t>100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0,03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lastRenderedPageBreak/>
              <w:t>7.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Комитет по финансам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18 057</w:t>
            </w:r>
          </w:p>
        </w:tc>
        <w:tc>
          <w:tcPr>
            <w:tcW w:w="1134" w:type="dxa"/>
            <w:vAlign w:val="center"/>
          </w:tcPr>
          <w:p w:rsidR="003955D2" w:rsidRDefault="003360ED" w:rsidP="005D570F">
            <w:pPr>
              <w:widowControl w:val="0"/>
              <w:ind w:firstLine="0"/>
              <w:jc w:val="right"/>
            </w:pPr>
            <w:r>
              <w:t>20774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2717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7,7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5D570F">
            <w:pPr>
              <w:widowControl w:val="0"/>
              <w:ind w:firstLine="0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В т.ч. обслуживание муниципального долга</w:t>
            </w:r>
          </w:p>
        </w:tc>
        <w:tc>
          <w:tcPr>
            <w:tcW w:w="1276" w:type="dxa"/>
            <w:vAlign w:val="center"/>
          </w:tcPr>
          <w:p w:rsidR="003955D2" w:rsidRDefault="000B01A7" w:rsidP="000B01A7">
            <w:pPr>
              <w:widowControl w:val="0"/>
              <w:ind w:firstLine="0"/>
              <w:jc w:val="right"/>
            </w:pPr>
            <w:r>
              <w:t>1 894</w:t>
            </w:r>
          </w:p>
        </w:tc>
        <w:tc>
          <w:tcPr>
            <w:tcW w:w="1134" w:type="dxa"/>
            <w:vAlign w:val="center"/>
          </w:tcPr>
          <w:p w:rsidR="003955D2" w:rsidRDefault="003360ED" w:rsidP="005D570F">
            <w:pPr>
              <w:widowControl w:val="0"/>
              <w:ind w:firstLine="0"/>
              <w:jc w:val="right"/>
            </w:pPr>
            <w:r>
              <w:t>2100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1684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5D570F">
            <w:pPr>
              <w:widowControl w:val="0"/>
              <w:ind w:firstLine="0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Резервный фонд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1 000</w:t>
            </w:r>
          </w:p>
        </w:tc>
        <w:tc>
          <w:tcPr>
            <w:tcW w:w="1134" w:type="dxa"/>
            <w:vAlign w:val="center"/>
          </w:tcPr>
          <w:p w:rsidR="003955D2" w:rsidRDefault="003360ED" w:rsidP="005D570F">
            <w:pPr>
              <w:widowControl w:val="0"/>
              <w:ind w:firstLine="0"/>
              <w:jc w:val="right"/>
            </w:pPr>
            <w:r>
              <w:t>1000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5D570F">
            <w:pPr>
              <w:widowControl w:val="0"/>
              <w:ind w:firstLine="0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Отрицательный трансферт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11 394</w:t>
            </w:r>
          </w:p>
        </w:tc>
        <w:tc>
          <w:tcPr>
            <w:tcW w:w="1134" w:type="dxa"/>
            <w:vAlign w:val="center"/>
          </w:tcPr>
          <w:p w:rsidR="003955D2" w:rsidRDefault="003360ED" w:rsidP="005D570F">
            <w:pPr>
              <w:widowControl w:val="0"/>
              <w:ind w:firstLine="0"/>
              <w:jc w:val="right"/>
            </w:pPr>
            <w:r>
              <w:t>10833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-561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4,0</w:t>
            </w:r>
          </w:p>
        </w:tc>
      </w:tr>
      <w:tr w:rsidR="003955D2" w:rsidTr="00414B39">
        <w:tc>
          <w:tcPr>
            <w:tcW w:w="3794" w:type="dxa"/>
            <w:gridSpan w:val="2"/>
          </w:tcPr>
          <w:p w:rsidR="003955D2" w:rsidRDefault="003955D2" w:rsidP="005D570F">
            <w:pPr>
              <w:widowControl w:val="0"/>
              <w:ind w:firstLine="0"/>
            </w:pPr>
            <w:r>
              <w:t>ИТОГО по казенным учреждениям:</w:t>
            </w:r>
          </w:p>
        </w:tc>
        <w:tc>
          <w:tcPr>
            <w:tcW w:w="1276" w:type="dxa"/>
            <w:vAlign w:val="center"/>
          </w:tcPr>
          <w:p w:rsidR="003955D2" w:rsidRDefault="002D5B4A" w:rsidP="005D570F">
            <w:pPr>
              <w:widowControl w:val="0"/>
              <w:ind w:firstLine="0"/>
              <w:jc w:val="right"/>
            </w:pPr>
            <w:r>
              <w:t>148 644</w:t>
            </w:r>
          </w:p>
        </w:tc>
        <w:tc>
          <w:tcPr>
            <w:tcW w:w="1134" w:type="dxa"/>
            <w:vAlign w:val="center"/>
          </w:tcPr>
          <w:p w:rsidR="003955D2" w:rsidRDefault="002D5B4A" w:rsidP="005D570F">
            <w:pPr>
              <w:widowControl w:val="0"/>
              <w:ind w:firstLine="0"/>
              <w:jc w:val="right"/>
            </w:pPr>
            <w:r>
              <w:t>121810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-26834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45,1</w:t>
            </w:r>
          </w:p>
        </w:tc>
      </w:tr>
      <w:tr w:rsidR="003955D2" w:rsidTr="00414B39">
        <w:tc>
          <w:tcPr>
            <w:tcW w:w="3794" w:type="dxa"/>
            <w:gridSpan w:val="2"/>
            <w:vAlign w:val="center"/>
          </w:tcPr>
          <w:p w:rsidR="003955D2" w:rsidRPr="005D570F" w:rsidRDefault="003955D2" w:rsidP="005D570F">
            <w:pPr>
              <w:widowControl w:val="0"/>
              <w:ind w:firstLine="0"/>
              <w:jc w:val="center"/>
              <w:rPr>
                <w:i/>
              </w:rPr>
            </w:pPr>
            <w:r w:rsidRPr="005D570F">
              <w:rPr>
                <w:i/>
              </w:rPr>
              <w:t>Бюджетные учреждения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134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842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560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 xml:space="preserve">МБОУДОД «Детский сад </w:t>
            </w:r>
            <w:proofErr w:type="spellStart"/>
            <w:r>
              <w:t>Аленушка</w:t>
            </w:r>
            <w:proofErr w:type="spellEnd"/>
            <w:r>
              <w:t>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15 726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8898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-6828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3,3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2.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МБОУДОД «Детский сад Рябинка»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18 700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10648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-8052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3,9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3.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МБОУДОД «Детский сад Сказка»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20 896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15134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-5762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5,6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4.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МБОУ «</w:t>
            </w:r>
            <w:proofErr w:type="spellStart"/>
            <w:r>
              <w:t>Белокурихинская</w:t>
            </w:r>
            <w:proofErr w:type="spellEnd"/>
            <w:r>
              <w:t xml:space="preserve"> общеобразовательная средняя школа № 1»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5 459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4919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-540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1,8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5.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МБОУ «</w:t>
            </w:r>
            <w:proofErr w:type="spellStart"/>
            <w:r>
              <w:t>Белокурихинская</w:t>
            </w:r>
            <w:proofErr w:type="spellEnd"/>
            <w:r>
              <w:t xml:space="preserve"> общеобразовательная средняя школа № 2»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14 060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12340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-1720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4,5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6.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МБУ «Центр культуры»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5 147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4887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-260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1,8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в т.ч. библиотека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1 236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1218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-18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культура</w:t>
            </w:r>
          </w:p>
        </w:tc>
        <w:tc>
          <w:tcPr>
            <w:tcW w:w="1276" w:type="dxa"/>
            <w:vAlign w:val="center"/>
          </w:tcPr>
          <w:p w:rsidR="003955D2" w:rsidRDefault="002D5B4A" w:rsidP="005D570F">
            <w:pPr>
              <w:widowControl w:val="0"/>
              <w:ind w:firstLine="0"/>
              <w:jc w:val="right"/>
            </w:pPr>
            <w:r>
              <w:t>3 2</w:t>
            </w:r>
            <w:r w:rsidR="003955D2">
              <w:t>03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2949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-254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1,1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Музей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708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720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12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7.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МБУ «СМИ»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2 850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2850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1,1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8.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МБУДОД «Детско-юношеская спортивная школа»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6 170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6485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315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2,4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9.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МБУДОД «Центр эстетического воспитания»</w:t>
            </w:r>
          </w:p>
        </w:tc>
        <w:tc>
          <w:tcPr>
            <w:tcW w:w="1276" w:type="dxa"/>
            <w:vAlign w:val="center"/>
          </w:tcPr>
          <w:p w:rsidR="003955D2" w:rsidRDefault="002D5B4A" w:rsidP="00E90483">
            <w:pPr>
              <w:widowControl w:val="0"/>
              <w:ind w:firstLine="0"/>
              <w:jc w:val="right"/>
            </w:pPr>
            <w:r>
              <w:t>6 979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6829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-150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2,5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10.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МБУДОД «Школа искусств»</w:t>
            </w:r>
          </w:p>
        </w:tc>
        <w:tc>
          <w:tcPr>
            <w:tcW w:w="1276" w:type="dxa"/>
            <w:vAlign w:val="center"/>
          </w:tcPr>
          <w:p w:rsidR="003955D2" w:rsidRDefault="003955D2" w:rsidP="00E90483">
            <w:pPr>
              <w:widowControl w:val="0"/>
              <w:ind w:firstLine="0"/>
              <w:jc w:val="right"/>
            </w:pPr>
            <w:r>
              <w:t>10 129</w:t>
            </w:r>
          </w:p>
        </w:tc>
        <w:tc>
          <w:tcPr>
            <w:tcW w:w="1134" w:type="dxa"/>
            <w:vAlign w:val="center"/>
          </w:tcPr>
          <w:p w:rsidR="003955D2" w:rsidRDefault="00545111" w:rsidP="005D570F">
            <w:pPr>
              <w:widowControl w:val="0"/>
              <w:ind w:firstLine="0"/>
              <w:jc w:val="right"/>
            </w:pPr>
            <w:r>
              <w:t>10425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296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3,9</w:t>
            </w:r>
          </w:p>
        </w:tc>
      </w:tr>
      <w:tr w:rsidR="003955D2" w:rsidTr="00414B39">
        <w:tc>
          <w:tcPr>
            <w:tcW w:w="3794" w:type="dxa"/>
            <w:gridSpan w:val="2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ИТОГО по бюджетным учреждениям:</w:t>
            </w:r>
          </w:p>
        </w:tc>
        <w:tc>
          <w:tcPr>
            <w:tcW w:w="1276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106116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83415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-22701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30,9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11.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 xml:space="preserve">Межбюджетные трансферты (Субсидии, субвенции на </w:t>
            </w:r>
            <w:r>
              <w:lastRenderedPageBreak/>
              <w:t>выполнение переданных полномочий)</w:t>
            </w:r>
          </w:p>
        </w:tc>
        <w:tc>
          <w:tcPr>
            <w:tcW w:w="1276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lastRenderedPageBreak/>
              <w:t>65 842,6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72600,1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6757,5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26,9</w:t>
            </w:r>
          </w:p>
        </w:tc>
      </w:tr>
      <w:tr w:rsidR="003955D2" w:rsidTr="00414B39">
        <w:tc>
          <w:tcPr>
            <w:tcW w:w="3794" w:type="dxa"/>
            <w:gridSpan w:val="2"/>
            <w:vAlign w:val="center"/>
          </w:tcPr>
          <w:p w:rsidR="003955D2" w:rsidRPr="005D570F" w:rsidRDefault="003955D2" w:rsidP="007065C7">
            <w:pPr>
              <w:widowControl w:val="0"/>
              <w:ind w:firstLine="0"/>
              <w:jc w:val="center"/>
              <w:rPr>
                <w:i/>
              </w:rPr>
            </w:pPr>
            <w:r w:rsidRPr="005D570F">
              <w:rPr>
                <w:i/>
              </w:rPr>
              <w:lastRenderedPageBreak/>
              <w:t>Муниципальные целевые программы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134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</w:p>
        </w:tc>
        <w:tc>
          <w:tcPr>
            <w:tcW w:w="1842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560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Стимулирование жилищного фонда</w:t>
            </w:r>
          </w:p>
        </w:tc>
        <w:tc>
          <w:tcPr>
            <w:tcW w:w="1276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710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-210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2.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Молодёжная политика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150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200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50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0,01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3.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Дети - сироты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250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250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0,01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4.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Поддержка предпринимательства</w:t>
            </w:r>
          </w:p>
        </w:tc>
        <w:tc>
          <w:tcPr>
            <w:tcW w:w="1276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601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550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-51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5.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ПБДД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2 411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2040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-371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6.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Развитие туризма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800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400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-400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7.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Занятость населения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115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145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0,05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8.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Борьба с наркотиками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50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60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0,02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9.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Развитие образования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1 494,5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1243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-251,5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0,46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10.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Каникулярный отдых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551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600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49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11.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Адресная помощь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134" w:type="dxa"/>
            <w:vAlign w:val="center"/>
          </w:tcPr>
          <w:p w:rsidR="003955D2" w:rsidRDefault="00EE11CF" w:rsidP="005D570F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372A5F" w:rsidP="00414B39">
            <w:pPr>
              <w:widowControl w:val="0"/>
              <w:ind w:firstLine="0"/>
              <w:jc w:val="right"/>
            </w:pPr>
            <w:r>
              <w:t>0,1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12.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Обеспечение жильем молодых семей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4393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3000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-1393</w:t>
            </w:r>
          </w:p>
        </w:tc>
        <w:tc>
          <w:tcPr>
            <w:tcW w:w="1560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1,1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13.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Оснащение спасательных формирований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70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14.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Развитие дошкольного образования</w:t>
            </w:r>
          </w:p>
        </w:tc>
        <w:tc>
          <w:tcPr>
            <w:tcW w:w="1276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1983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2318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335</w:t>
            </w:r>
          </w:p>
        </w:tc>
        <w:tc>
          <w:tcPr>
            <w:tcW w:w="1560" w:type="dxa"/>
            <w:vAlign w:val="center"/>
          </w:tcPr>
          <w:p w:rsidR="003955D2" w:rsidRDefault="009121FB" w:rsidP="00414B39">
            <w:pPr>
              <w:widowControl w:val="0"/>
              <w:ind w:firstLine="0"/>
              <w:jc w:val="right"/>
            </w:pPr>
            <w:r>
              <w:t>0,8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15.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Профилактика терроризма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20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20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0,007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16.</w:t>
            </w:r>
          </w:p>
        </w:tc>
        <w:tc>
          <w:tcPr>
            <w:tcW w:w="3099" w:type="dxa"/>
          </w:tcPr>
          <w:p w:rsidR="003955D2" w:rsidRDefault="00BD4A34" w:rsidP="005D570F">
            <w:pPr>
              <w:widowControl w:val="0"/>
              <w:ind w:firstLine="0"/>
            </w:pPr>
            <w:r>
              <w:t>Переселение из аварийного жилья</w:t>
            </w:r>
          </w:p>
        </w:tc>
        <w:tc>
          <w:tcPr>
            <w:tcW w:w="1276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1700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2000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300</w:t>
            </w:r>
          </w:p>
        </w:tc>
        <w:tc>
          <w:tcPr>
            <w:tcW w:w="1560" w:type="dxa"/>
            <w:vAlign w:val="center"/>
          </w:tcPr>
          <w:p w:rsidR="003955D2" w:rsidRDefault="009121FB" w:rsidP="00414B39">
            <w:pPr>
              <w:widowControl w:val="0"/>
              <w:ind w:firstLine="0"/>
              <w:jc w:val="right"/>
            </w:pPr>
            <w:r>
              <w:t>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17.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</w:pPr>
            <w:r>
              <w:t>Кадры (больница)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3955D2" w:rsidRDefault="009121FB" w:rsidP="00414B39">
            <w:pPr>
              <w:widowControl w:val="0"/>
              <w:ind w:firstLine="0"/>
              <w:jc w:val="right"/>
            </w:pPr>
            <w:r>
              <w:t>0,1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18.</w:t>
            </w:r>
          </w:p>
        </w:tc>
        <w:tc>
          <w:tcPr>
            <w:tcW w:w="3099" w:type="dxa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Развитие муниципальной службы</w:t>
            </w:r>
          </w:p>
        </w:tc>
        <w:tc>
          <w:tcPr>
            <w:tcW w:w="1276" w:type="dxa"/>
            <w:vAlign w:val="center"/>
          </w:tcPr>
          <w:p w:rsidR="003955D2" w:rsidRDefault="003955D2" w:rsidP="005D570F">
            <w:pPr>
              <w:widowControl w:val="0"/>
              <w:ind w:firstLine="0"/>
              <w:jc w:val="right"/>
            </w:pPr>
            <w:r>
              <w:t>6 226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5026</w:t>
            </w:r>
          </w:p>
        </w:tc>
        <w:tc>
          <w:tcPr>
            <w:tcW w:w="1842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560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BD4A34" w:rsidTr="00414B39">
        <w:tc>
          <w:tcPr>
            <w:tcW w:w="695" w:type="dxa"/>
          </w:tcPr>
          <w:p w:rsidR="00BD4A34" w:rsidRDefault="00BD4A34" w:rsidP="007065C7">
            <w:pPr>
              <w:widowControl w:val="0"/>
              <w:ind w:firstLine="0"/>
              <w:jc w:val="center"/>
            </w:pPr>
            <w:r>
              <w:t>19.</w:t>
            </w:r>
          </w:p>
        </w:tc>
        <w:tc>
          <w:tcPr>
            <w:tcW w:w="3099" w:type="dxa"/>
          </w:tcPr>
          <w:p w:rsidR="00BD4A34" w:rsidRDefault="00BD4A34" w:rsidP="005D570F">
            <w:pPr>
              <w:widowControl w:val="0"/>
              <w:ind w:firstLine="0"/>
              <w:jc w:val="left"/>
            </w:pPr>
            <w:r>
              <w:t>культура</w:t>
            </w:r>
          </w:p>
        </w:tc>
        <w:tc>
          <w:tcPr>
            <w:tcW w:w="1276" w:type="dxa"/>
            <w:vAlign w:val="center"/>
          </w:tcPr>
          <w:p w:rsidR="00BD4A34" w:rsidRDefault="00BD4A34" w:rsidP="005D570F">
            <w:pPr>
              <w:widowControl w:val="0"/>
              <w:ind w:firstLine="0"/>
              <w:jc w:val="right"/>
            </w:pPr>
            <w:r>
              <w:t>30</w:t>
            </w:r>
          </w:p>
        </w:tc>
        <w:tc>
          <w:tcPr>
            <w:tcW w:w="1134" w:type="dxa"/>
            <w:vAlign w:val="center"/>
          </w:tcPr>
          <w:p w:rsidR="00BD4A34" w:rsidRDefault="00BD4A34" w:rsidP="005D570F">
            <w:pPr>
              <w:widowControl w:val="0"/>
              <w:ind w:firstLine="0"/>
              <w:jc w:val="right"/>
            </w:pPr>
            <w:r>
              <w:t>275</w:t>
            </w:r>
          </w:p>
        </w:tc>
        <w:tc>
          <w:tcPr>
            <w:tcW w:w="1842" w:type="dxa"/>
            <w:vAlign w:val="center"/>
          </w:tcPr>
          <w:p w:rsidR="00BD4A34" w:rsidRDefault="00412F3F" w:rsidP="00414B39">
            <w:pPr>
              <w:widowControl w:val="0"/>
              <w:ind w:firstLine="0"/>
              <w:jc w:val="right"/>
            </w:pPr>
            <w:r>
              <w:t>245</w:t>
            </w:r>
          </w:p>
        </w:tc>
        <w:tc>
          <w:tcPr>
            <w:tcW w:w="1560" w:type="dxa"/>
            <w:vAlign w:val="center"/>
          </w:tcPr>
          <w:p w:rsidR="00BD4A34" w:rsidRDefault="009121FB" w:rsidP="00414B39">
            <w:pPr>
              <w:widowControl w:val="0"/>
              <w:ind w:firstLine="0"/>
              <w:jc w:val="right"/>
            </w:pPr>
            <w:r>
              <w:t>0,1</w:t>
            </w:r>
          </w:p>
        </w:tc>
      </w:tr>
      <w:tr w:rsidR="00BD4A34" w:rsidTr="00414B39">
        <w:tc>
          <w:tcPr>
            <w:tcW w:w="695" w:type="dxa"/>
          </w:tcPr>
          <w:p w:rsidR="00BD4A34" w:rsidRDefault="00BD4A34" w:rsidP="007065C7">
            <w:pPr>
              <w:widowControl w:val="0"/>
              <w:ind w:firstLine="0"/>
              <w:jc w:val="center"/>
            </w:pPr>
            <w:r>
              <w:t>20.</w:t>
            </w:r>
          </w:p>
        </w:tc>
        <w:tc>
          <w:tcPr>
            <w:tcW w:w="3099" w:type="dxa"/>
          </w:tcPr>
          <w:p w:rsidR="00BD4A34" w:rsidRDefault="00BD4A34" w:rsidP="005D570F">
            <w:pPr>
              <w:widowControl w:val="0"/>
              <w:ind w:firstLine="0"/>
              <w:jc w:val="left"/>
            </w:pPr>
            <w:r>
              <w:t>Физкультура и спорт</w:t>
            </w:r>
          </w:p>
        </w:tc>
        <w:tc>
          <w:tcPr>
            <w:tcW w:w="1276" w:type="dxa"/>
            <w:vAlign w:val="center"/>
          </w:tcPr>
          <w:p w:rsidR="00BD4A34" w:rsidRDefault="00BD4A34" w:rsidP="005D570F">
            <w:pPr>
              <w:widowControl w:val="0"/>
              <w:ind w:firstLine="0"/>
              <w:jc w:val="right"/>
            </w:pPr>
            <w:r>
              <w:t>2850</w:t>
            </w:r>
          </w:p>
        </w:tc>
        <w:tc>
          <w:tcPr>
            <w:tcW w:w="1134" w:type="dxa"/>
            <w:vAlign w:val="center"/>
          </w:tcPr>
          <w:p w:rsidR="00BD4A34" w:rsidRDefault="00BD4A34" w:rsidP="005D570F">
            <w:pPr>
              <w:widowControl w:val="0"/>
              <w:ind w:firstLine="0"/>
              <w:jc w:val="right"/>
            </w:pPr>
            <w:r>
              <w:t>1790</w:t>
            </w:r>
          </w:p>
        </w:tc>
        <w:tc>
          <w:tcPr>
            <w:tcW w:w="1842" w:type="dxa"/>
            <w:vAlign w:val="center"/>
          </w:tcPr>
          <w:p w:rsidR="00BD4A34" w:rsidRDefault="00412F3F" w:rsidP="00414B39">
            <w:pPr>
              <w:widowControl w:val="0"/>
              <w:ind w:firstLine="0"/>
              <w:jc w:val="right"/>
            </w:pPr>
            <w:r>
              <w:t>-1060</w:t>
            </w:r>
          </w:p>
        </w:tc>
        <w:tc>
          <w:tcPr>
            <w:tcW w:w="1560" w:type="dxa"/>
            <w:vAlign w:val="center"/>
          </w:tcPr>
          <w:p w:rsidR="00BD4A34" w:rsidRDefault="009121FB" w:rsidP="009121FB">
            <w:pPr>
              <w:widowControl w:val="0"/>
              <w:ind w:firstLine="0"/>
              <w:jc w:val="right"/>
            </w:pPr>
            <w:r>
              <w:t>0,6</w:t>
            </w:r>
          </w:p>
        </w:tc>
      </w:tr>
      <w:tr w:rsidR="00BD4A34" w:rsidTr="00414B39">
        <w:tc>
          <w:tcPr>
            <w:tcW w:w="695" w:type="dxa"/>
          </w:tcPr>
          <w:p w:rsidR="00BD4A34" w:rsidRDefault="00BD4A34" w:rsidP="007065C7">
            <w:pPr>
              <w:widowControl w:val="0"/>
              <w:ind w:firstLine="0"/>
              <w:jc w:val="center"/>
            </w:pPr>
            <w:r>
              <w:t>21.</w:t>
            </w:r>
          </w:p>
        </w:tc>
        <w:tc>
          <w:tcPr>
            <w:tcW w:w="3099" w:type="dxa"/>
          </w:tcPr>
          <w:p w:rsidR="00BD4A34" w:rsidRDefault="00BD4A34" w:rsidP="005D570F">
            <w:pPr>
              <w:widowControl w:val="0"/>
              <w:ind w:firstLine="0"/>
              <w:jc w:val="left"/>
            </w:pPr>
            <w:r>
              <w:t>Комплексное развитие систем коммунальной инфраструктуры города Белокуриха</w:t>
            </w:r>
          </w:p>
        </w:tc>
        <w:tc>
          <w:tcPr>
            <w:tcW w:w="1276" w:type="dxa"/>
            <w:vAlign w:val="center"/>
          </w:tcPr>
          <w:p w:rsidR="00BD4A34" w:rsidRDefault="00BD4A34" w:rsidP="005D570F">
            <w:pPr>
              <w:widowControl w:val="0"/>
              <w:ind w:firstLine="0"/>
              <w:jc w:val="right"/>
            </w:pPr>
            <w:r>
              <w:t>18804,3</w:t>
            </w:r>
          </w:p>
        </w:tc>
        <w:tc>
          <w:tcPr>
            <w:tcW w:w="1134" w:type="dxa"/>
            <w:vAlign w:val="center"/>
          </w:tcPr>
          <w:p w:rsidR="00BD4A34" w:rsidRDefault="00BD4A34" w:rsidP="005D570F">
            <w:pPr>
              <w:widowControl w:val="0"/>
              <w:ind w:firstLine="0"/>
              <w:jc w:val="right"/>
            </w:pPr>
            <w:r>
              <w:t>7650</w:t>
            </w:r>
          </w:p>
        </w:tc>
        <w:tc>
          <w:tcPr>
            <w:tcW w:w="1842" w:type="dxa"/>
            <w:vAlign w:val="center"/>
          </w:tcPr>
          <w:p w:rsidR="00BD4A34" w:rsidRDefault="00412F3F" w:rsidP="00414B39">
            <w:pPr>
              <w:widowControl w:val="0"/>
              <w:ind w:firstLine="0"/>
              <w:jc w:val="right"/>
            </w:pPr>
            <w:r>
              <w:t>-11154,3</w:t>
            </w:r>
          </w:p>
        </w:tc>
        <w:tc>
          <w:tcPr>
            <w:tcW w:w="1560" w:type="dxa"/>
            <w:vAlign w:val="center"/>
          </w:tcPr>
          <w:p w:rsidR="00BD4A34" w:rsidRDefault="00414B39" w:rsidP="00414B39">
            <w:pPr>
              <w:widowControl w:val="0"/>
              <w:ind w:firstLine="0"/>
              <w:jc w:val="right"/>
            </w:pPr>
            <w:r>
              <w:t>2,8</w:t>
            </w:r>
          </w:p>
        </w:tc>
      </w:tr>
      <w:tr w:rsidR="003955D2" w:rsidTr="00414B39">
        <w:tc>
          <w:tcPr>
            <w:tcW w:w="3794" w:type="dxa"/>
            <w:gridSpan w:val="2"/>
            <w:vAlign w:val="center"/>
          </w:tcPr>
          <w:p w:rsidR="003955D2" w:rsidRDefault="003955D2" w:rsidP="005D570F">
            <w:pPr>
              <w:widowControl w:val="0"/>
              <w:ind w:firstLine="0"/>
              <w:jc w:val="left"/>
            </w:pPr>
            <w:r>
              <w:t>ИТОГО по программам:</w:t>
            </w:r>
          </w:p>
        </w:tc>
        <w:tc>
          <w:tcPr>
            <w:tcW w:w="1276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44208,8</w:t>
            </w:r>
          </w:p>
        </w:tc>
        <w:tc>
          <w:tcPr>
            <w:tcW w:w="1134" w:type="dxa"/>
            <w:vAlign w:val="center"/>
          </w:tcPr>
          <w:p w:rsidR="003955D2" w:rsidRDefault="00BD4A34" w:rsidP="005D570F">
            <w:pPr>
              <w:widowControl w:val="0"/>
              <w:ind w:firstLine="0"/>
              <w:jc w:val="right"/>
            </w:pPr>
            <w:r>
              <w:t>29067</w:t>
            </w:r>
          </w:p>
        </w:tc>
        <w:tc>
          <w:tcPr>
            <w:tcW w:w="1842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-15141,8</w:t>
            </w:r>
          </w:p>
        </w:tc>
        <w:tc>
          <w:tcPr>
            <w:tcW w:w="1560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10,7</w:t>
            </w:r>
          </w:p>
        </w:tc>
      </w:tr>
      <w:tr w:rsidR="003955D2" w:rsidRPr="00BD4A34" w:rsidTr="00414B39">
        <w:tc>
          <w:tcPr>
            <w:tcW w:w="3794" w:type="dxa"/>
            <w:gridSpan w:val="2"/>
          </w:tcPr>
          <w:p w:rsidR="003955D2" w:rsidRPr="00BD4A34" w:rsidRDefault="003955D2" w:rsidP="005D570F">
            <w:pPr>
              <w:widowControl w:val="0"/>
              <w:ind w:firstLine="0"/>
              <w:rPr>
                <w:b/>
              </w:rPr>
            </w:pPr>
            <w:r w:rsidRPr="00BD4A34">
              <w:rPr>
                <w:b/>
              </w:rPr>
              <w:t>ВСЕГО по бюджету</w:t>
            </w:r>
          </w:p>
        </w:tc>
        <w:tc>
          <w:tcPr>
            <w:tcW w:w="1276" w:type="dxa"/>
            <w:vAlign w:val="center"/>
          </w:tcPr>
          <w:p w:rsidR="003955D2" w:rsidRPr="00BD4A34" w:rsidRDefault="00BD4A34" w:rsidP="005D570F">
            <w:pPr>
              <w:widowControl w:val="0"/>
              <w:ind w:firstLine="0"/>
              <w:jc w:val="right"/>
              <w:rPr>
                <w:b/>
                <w:sz w:val="24"/>
                <w:szCs w:val="24"/>
              </w:rPr>
            </w:pPr>
            <w:r w:rsidRPr="00BD4A34">
              <w:rPr>
                <w:b/>
                <w:sz w:val="24"/>
                <w:szCs w:val="24"/>
              </w:rPr>
              <w:t>307979,3</w:t>
            </w:r>
          </w:p>
        </w:tc>
        <w:tc>
          <w:tcPr>
            <w:tcW w:w="1134" w:type="dxa"/>
            <w:vAlign w:val="center"/>
          </w:tcPr>
          <w:p w:rsidR="003955D2" w:rsidRPr="00BD4A34" w:rsidRDefault="00BD4A34" w:rsidP="005D570F">
            <w:pPr>
              <w:widowControl w:val="0"/>
              <w:ind w:firstLine="0"/>
              <w:jc w:val="right"/>
              <w:rPr>
                <w:b/>
                <w:sz w:val="24"/>
                <w:szCs w:val="24"/>
              </w:rPr>
            </w:pPr>
            <w:r w:rsidRPr="00BD4A34">
              <w:rPr>
                <w:b/>
                <w:sz w:val="24"/>
                <w:szCs w:val="24"/>
              </w:rPr>
              <w:t>269766,1</w:t>
            </w:r>
          </w:p>
        </w:tc>
        <w:tc>
          <w:tcPr>
            <w:tcW w:w="1842" w:type="dxa"/>
            <w:vAlign w:val="center"/>
          </w:tcPr>
          <w:p w:rsidR="003955D2" w:rsidRPr="00BD4A34" w:rsidRDefault="00412F3F" w:rsidP="00414B39">
            <w:pPr>
              <w:widowControl w:val="0"/>
              <w:ind w:firstLine="0"/>
              <w:jc w:val="right"/>
              <w:rPr>
                <w:b/>
              </w:rPr>
            </w:pPr>
            <w:r>
              <w:rPr>
                <w:b/>
              </w:rPr>
              <w:t>-38213,2</w:t>
            </w:r>
          </w:p>
        </w:tc>
        <w:tc>
          <w:tcPr>
            <w:tcW w:w="1560" w:type="dxa"/>
            <w:vAlign w:val="center"/>
          </w:tcPr>
          <w:p w:rsidR="003955D2" w:rsidRPr="00BD4A34" w:rsidRDefault="00414B39" w:rsidP="00414B39">
            <w:pPr>
              <w:widowControl w:val="0"/>
              <w:ind w:firstLine="0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704DEA" w:rsidRDefault="00704DEA" w:rsidP="00D56DD9">
      <w:pPr>
        <w:widowControl w:val="0"/>
        <w:ind w:firstLine="708"/>
        <w:jc w:val="center"/>
        <w:rPr>
          <w:szCs w:val="28"/>
        </w:rPr>
      </w:pPr>
    </w:p>
    <w:p w:rsidR="00BD4A34" w:rsidRDefault="00BD4A34" w:rsidP="004629FE">
      <w:pPr>
        <w:widowControl w:val="0"/>
        <w:ind w:firstLine="709"/>
        <w:rPr>
          <w:szCs w:val="28"/>
        </w:rPr>
      </w:pPr>
    </w:p>
    <w:p w:rsidR="004629FE" w:rsidRDefault="004629FE" w:rsidP="004629FE">
      <w:pPr>
        <w:widowControl w:val="0"/>
        <w:ind w:firstLine="709"/>
        <w:rPr>
          <w:szCs w:val="28"/>
        </w:rPr>
      </w:pPr>
      <w:r>
        <w:rPr>
          <w:szCs w:val="28"/>
        </w:rPr>
        <w:lastRenderedPageBreak/>
        <w:t xml:space="preserve">Объём выделенных бюджетных ассигнований по бюджетополучателям на 2015 - 2016 годы </w:t>
      </w:r>
      <w:r w:rsidR="00592B2F">
        <w:rPr>
          <w:szCs w:val="28"/>
        </w:rPr>
        <w:t>характеризуется</w:t>
      </w:r>
      <w:r>
        <w:rPr>
          <w:szCs w:val="28"/>
        </w:rPr>
        <w:t xml:space="preserve"> следующими показателями: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5"/>
        <w:gridCol w:w="3155"/>
        <w:gridCol w:w="1266"/>
        <w:gridCol w:w="1266"/>
        <w:gridCol w:w="1862"/>
        <w:gridCol w:w="1468"/>
      </w:tblGrid>
      <w:tr w:rsidR="003955D2" w:rsidTr="00414B39">
        <w:trPr>
          <w:trHeight w:val="525"/>
        </w:trPr>
        <w:tc>
          <w:tcPr>
            <w:tcW w:w="695" w:type="dxa"/>
            <w:vMerge w:val="restart"/>
            <w:vAlign w:val="center"/>
          </w:tcPr>
          <w:p w:rsidR="003955D2" w:rsidRDefault="003955D2" w:rsidP="00257336">
            <w:pPr>
              <w:widowControl w:val="0"/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56" w:type="dxa"/>
            <w:vMerge w:val="restart"/>
            <w:vAlign w:val="center"/>
          </w:tcPr>
          <w:p w:rsidR="003955D2" w:rsidRDefault="003955D2" w:rsidP="00257336">
            <w:pPr>
              <w:widowControl w:val="0"/>
              <w:ind w:firstLine="0"/>
              <w:jc w:val="center"/>
            </w:pPr>
            <w:r>
              <w:t>Наименование получателя средств</w:t>
            </w:r>
          </w:p>
        </w:tc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:rsidR="003955D2" w:rsidRDefault="003955D2" w:rsidP="00257336">
            <w:pPr>
              <w:widowControl w:val="0"/>
              <w:ind w:firstLine="0"/>
              <w:jc w:val="center"/>
            </w:pPr>
            <w:r>
              <w:t>Объём средств</w:t>
            </w:r>
          </w:p>
          <w:p w:rsidR="00257336" w:rsidRDefault="003955D2" w:rsidP="00257336">
            <w:pPr>
              <w:widowControl w:val="0"/>
              <w:ind w:firstLine="0"/>
              <w:jc w:val="center"/>
            </w:pPr>
            <w:r>
              <w:t>в бюджете</w:t>
            </w:r>
          </w:p>
          <w:p w:rsidR="003955D2" w:rsidRDefault="003955D2" w:rsidP="00257336">
            <w:pPr>
              <w:widowControl w:val="0"/>
              <w:ind w:firstLine="0"/>
              <w:jc w:val="center"/>
            </w:pPr>
            <w:r>
              <w:t>(тыс. руб.)</w:t>
            </w:r>
          </w:p>
        </w:tc>
        <w:tc>
          <w:tcPr>
            <w:tcW w:w="1863" w:type="dxa"/>
            <w:vMerge w:val="restart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  <w:r>
              <w:t>Отклонение</w:t>
            </w:r>
          </w:p>
          <w:p w:rsidR="003955D2" w:rsidRDefault="003955D2" w:rsidP="00414B39">
            <w:pPr>
              <w:widowControl w:val="0"/>
              <w:ind w:firstLine="0"/>
              <w:jc w:val="right"/>
            </w:pPr>
            <w:r>
              <w:t>+ увеличение;</w:t>
            </w:r>
          </w:p>
          <w:p w:rsidR="003955D2" w:rsidRDefault="003955D2" w:rsidP="00414B39">
            <w:pPr>
              <w:widowControl w:val="0"/>
              <w:ind w:firstLine="0"/>
              <w:jc w:val="right"/>
            </w:pPr>
            <w:r>
              <w:t>- снижение;</w:t>
            </w:r>
          </w:p>
        </w:tc>
        <w:tc>
          <w:tcPr>
            <w:tcW w:w="1468" w:type="dxa"/>
            <w:vMerge w:val="restart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  <w:r>
              <w:t>Структура расходов %</w:t>
            </w:r>
          </w:p>
        </w:tc>
      </w:tr>
      <w:tr w:rsidR="003955D2" w:rsidTr="00414B39">
        <w:trPr>
          <w:trHeight w:val="435"/>
        </w:trPr>
        <w:tc>
          <w:tcPr>
            <w:tcW w:w="695" w:type="dxa"/>
            <w:vMerge/>
          </w:tcPr>
          <w:p w:rsidR="003955D2" w:rsidRDefault="003955D2" w:rsidP="00B33226">
            <w:pPr>
              <w:widowControl w:val="0"/>
              <w:ind w:firstLine="0"/>
            </w:pPr>
          </w:p>
        </w:tc>
        <w:tc>
          <w:tcPr>
            <w:tcW w:w="3156" w:type="dxa"/>
            <w:vMerge/>
          </w:tcPr>
          <w:p w:rsidR="003955D2" w:rsidRDefault="003955D2" w:rsidP="00B33226">
            <w:pPr>
              <w:widowControl w:val="0"/>
              <w:ind w:firstLine="0"/>
            </w:pP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5D2" w:rsidRDefault="003955D2" w:rsidP="004629FE">
            <w:pPr>
              <w:widowControl w:val="0"/>
              <w:ind w:firstLine="0"/>
              <w:jc w:val="center"/>
            </w:pPr>
            <w:r>
              <w:t>2015 года</w:t>
            </w:r>
          </w:p>
        </w:tc>
        <w:tc>
          <w:tcPr>
            <w:tcW w:w="12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55D2" w:rsidRDefault="003955D2" w:rsidP="004629FE">
            <w:pPr>
              <w:widowControl w:val="0"/>
              <w:ind w:firstLine="0"/>
              <w:jc w:val="center"/>
            </w:pPr>
            <w:r>
              <w:t>2016 года</w:t>
            </w:r>
          </w:p>
        </w:tc>
        <w:tc>
          <w:tcPr>
            <w:tcW w:w="1863" w:type="dxa"/>
            <w:vMerge/>
            <w:vAlign w:val="center"/>
          </w:tcPr>
          <w:p w:rsidR="003955D2" w:rsidRDefault="003955D2" w:rsidP="00414B39">
            <w:pPr>
              <w:widowControl w:val="0"/>
              <w:jc w:val="right"/>
            </w:pPr>
          </w:p>
        </w:tc>
        <w:tc>
          <w:tcPr>
            <w:tcW w:w="1468" w:type="dxa"/>
            <w:vMerge/>
            <w:vAlign w:val="center"/>
          </w:tcPr>
          <w:p w:rsidR="003955D2" w:rsidRDefault="003955D2" w:rsidP="00414B39">
            <w:pPr>
              <w:widowControl w:val="0"/>
              <w:jc w:val="right"/>
            </w:pPr>
          </w:p>
        </w:tc>
      </w:tr>
      <w:tr w:rsidR="003955D2" w:rsidTr="00414B39">
        <w:tc>
          <w:tcPr>
            <w:tcW w:w="3851" w:type="dxa"/>
            <w:gridSpan w:val="2"/>
            <w:vAlign w:val="center"/>
          </w:tcPr>
          <w:p w:rsidR="003955D2" w:rsidRPr="005D570F" w:rsidRDefault="003955D2" w:rsidP="00B33226">
            <w:pPr>
              <w:widowControl w:val="0"/>
              <w:ind w:firstLine="0"/>
              <w:jc w:val="center"/>
              <w:rPr>
                <w:i/>
              </w:rPr>
            </w:pPr>
            <w:r w:rsidRPr="005D570F">
              <w:rPr>
                <w:i/>
              </w:rPr>
              <w:t>Казенные учреждения</w:t>
            </w:r>
          </w:p>
        </w:tc>
        <w:tc>
          <w:tcPr>
            <w:tcW w:w="1266" w:type="dxa"/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863" w:type="dxa"/>
            <w:tcBorders>
              <w:right w:val="single" w:sz="4" w:space="0" w:color="auto"/>
            </w:tcBorders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468" w:type="dxa"/>
            <w:tcBorders>
              <w:right w:val="single" w:sz="4" w:space="0" w:color="auto"/>
            </w:tcBorders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Совет депутатов</w:t>
            </w:r>
          </w:p>
        </w:tc>
        <w:tc>
          <w:tcPr>
            <w:tcW w:w="1266" w:type="dxa"/>
            <w:vAlign w:val="center"/>
          </w:tcPr>
          <w:p w:rsidR="003955D2" w:rsidRDefault="00BD4A34" w:rsidP="00B33226">
            <w:pPr>
              <w:widowControl w:val="0"/>
              <w:ind w:firstLine="0"/>
              <w:jc w:val="right"/>
            </w:pPr>
            <w:r>
              <w:t>1167</w:t>
            </w:r>
          </w:p>
        </w:tc>
        <w:tc>
          <w:tcPr>
            <w:tcW w:w="1266" w:type="dxa"/>
            <w:vAlign w:val="center"/>
          </w:tcPr>
          <w:p w:rsidR="003955D2" w:rsidRDefault="00BD4A34" w:rsidP="00B33226">
            <w:pPr>
              <w:widowControl w:val="0"/>
              <w:ind w:firstLine="0"/>
              <w:jc w:val="right"/>
            </w:pPr>
            <w:r>
              <w:t>1213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46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0,4/</w:t>
            </w:r>
            <w:r w:rsidR="00CA2419">
              <w:t>0,4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2.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Администрация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105978,3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104819,3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-1159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39,3/</w:t>
            </w:r>
            <w:r w:rsidR="00CA2419">
              <w:t>38,9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В том числе основные направления использования</w:t>
            </w:r>
          </w:p>
        </w:tc>
        <w:tc>
          <w:tcPr>
            <w:tcW w:w="1266" w:type="dxa"/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266" w:type="dxa"/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863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Уличное освещение</w:t>
            </w:r>
          </w:p>
        </w:tc>
        <w:tc>
          <w:tcPr>
            <w:tcW w:w="1266" w:type="dxa"/>
            <w:vAlign w:val="center"/>
          </w:tcPr>
          <w:p w:rsidR="003955D2" w:rsidRDefault="00412F3F" w:rsidP="00B33226">
            <w:pPr>
              <w:widowControl w:val="0"/>
              <w:ind w:firstLine="0"/>
              <w:jc w:val="right"/>
            </w:pPr>
            <w:r>
              <w:t>1938</w:t>
            </w:r>
          </w:p>
        </w:tc>
        <w:tc>
          <w:tcPr>
            <w:tcW w:w="1266" w:type="dxa"/>
            <w:vAlign w:val="center"/>
          </w:tcPr>
          <w:p w:rsidR="003955D2" w:rsidRDefault="00412F3F" w:rsidP="00B33226">
            <w:pPr>
              <w:widowControl w:val="0"/>
              <w:ind w:firstLine="0"/>
              <w:jc w:val="right"/>
            </w:pPr>
            <w:r>
              <w:t>1938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0,7/</w:t>
            </w:r>
            <w:r w:rsidR="00CA2419">
              <w:t>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Ремонт дорог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1900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1800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-100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0,7/</w:t>
            </w:r>
            <w:r w:rsidR="00CA2419">
              <w:t>0,6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Содержание дорог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10800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10800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4/</w:t>
            </w:r>
            <w:r w:rsidR="00CA2419">
              <w:t>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Озеленение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0,3/</w:t>
            </w:r>
            <w:r w:rsidR="00CA2419"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Содержание кладбища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400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400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0,1/</w:t>
            </w:r>
            <w:r w:rsidR="00CA2419">
              <w:t>0,1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Газификация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2500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3000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0,9/</w:t>
            </w:r>
            <w:r w:rsidR="00CA2419">
              <w:t>1,1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Доплата к пенсии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542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547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5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0,2/</w:t>
            </w:r>
            <w:r w:rsidR="00CA2419"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Перевозка школьников, дачников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1850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1875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25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0,6/</w:t>
            </w:r>
            <w:r w:rsidR="00CA2419">
              <w:t>0,6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 xml:space="preserve">Строительство </w:t>
            </w:r>
            <w:proofErr w:type="spellStart"/>
            <w:r>
              <w:t>культурно-досугового</w:t>
            </w:r>
            <w:proofErr w:type="spellEnd"/>
            <w:r>
              <w:t xml:space="preserve"> центра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37000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40000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3000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13,7/</w:t>
            </w:r>
            <w:r w:rsidR="00CA2419">
              <w:t>14,8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Финансирование кластера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МЧС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858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890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32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0,3/</w:t>
            </w:r>
            <w:r w:rsidR="00CA2419"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Выборы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3.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Контрольно-счетная палата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1776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1812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36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0,6/</w:t>
            </w:r>
            <w:r w:rsidR="00CA2419">
              <w:t>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4.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Комитет по имуществу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2983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3006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23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1,1/</w:t>
            </w:r>
            <w:r w:rsidR="00CA2419">
              <w:t>1,2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В т.ч. межевание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800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800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0,2</w:t>
            </w:r>
            <w:r w:rsidR="00CA2419">
              <w:t>/0,2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лесоустройство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5.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 xml:space="preserve">Единая дежурная </w:t>
            </w:r>
          </w:p>
          <w:p w:rsidR="003955D2" w:rsidRDefault="003955D2" w:rsidP="0077001A">
            <w:pPr>
              <w:widowControl w:val="0"/>
              <w:ind w:firstLine="0"/>
              <w:jc w:val="left"/>
            </w:pPr>
            <w:r>
              <w:t>диспетчерская служба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1108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1189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81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0,4/</w:t>
            </w:r>
            <w:r w:rsidR="00CA2419">
              <w:t>0,4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6.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Комитет по образованию и делам молодежи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105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120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15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0,03/</w:t>
            </w:r>
            <w:r w:rsidR="00CA2419">
              <w:t>0,04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7.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Комитет по финансам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11141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10953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-188</w:t>
            </w:r>
          </w:p>
        </w:tc>
        <w:tc>
          <w:tcPr>
            <w:tcW w:w="1468" w:type="dxa"/>
            <w:vAlign w:val="center"/>
          </w:tcPr>
          <w:p w:rsidR="003955D2" w:rsidRDefault="00CA0DD1" w:rsidP="00CA2419">
            <w:pPr>
              <w:widowControl w:val="0"/>
              <w:ind w:firstLine="0"/>
              <w:jc w:val="right"/>
            </w:pPr>
            <w:r>
              <w:t>4,</w:t>
            </w:r>
            <w:r w:rsidR="00CA2419">
              <w:t>0</w:t>
            </w:r>
            <w:r>
              <w:t>/</w:t>
            </w:r>
            <w:r w:rsidR="00CA2419">
              <w:t>4,1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В т.ч. обслуживание муниципального долга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3300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2800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-500</w:t>
            </w:r>
          </w:p>
        </w:tc>
        <w:tc>
          <w:tcPr>
            <w:tcW w:w="1468" w:type="dxa"/>
            <w:vAlign w:val="center"/>
          </w:tcPr>
          <w:p w:rsidR="003955D2" w:rsidRDefault="00CA2419" w:rsidP="00414B39">
            <w:pPr>
              <w:widowControl w:val="0"/>
              <w:ind w:firstLine="0"/>
              <w:jc w:val="right"/>
            </w:pPr>
            <w:r>
              <w:t>1,2/1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Резервный фонд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1000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1000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0,3/</w:t>
            </w:r>
            <w:r w:rsidR="00CA2419"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Отрицательный трансферт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3851" w:type="dxa"/>
            <w:gridSpan w:val="2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ИТОГО по казенным учреждениям: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124258,3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123112,3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-1146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46,1/</w:t>
            </w:r>
            <w:r w:rsidR="00CA2419">
              <w:t>45,7</w:t>
            </w:r>
          </w:p>
        </w:tc>
      </w:tr>
      <w:tr w:rsidR="003955D2" w:rsidTr="00414B39">
        <w:tc>
          <w:tcPr>
            <w:tcW w:w="3851" w:type="dxa"/>
            <w:gridSpan w:val="2"/>
            <w:vAlign w:val="center"/>
          </w:tcPr>
          <w:p w:rsidR="003955D2" w:rsidRPr="005D570F" w:rsidRDefault="003955D2" w:rsidP="007065C7">
            <w:pPr>
              <w:widowControl w:val="0"/>
              <w:ind w:firstLine="0"/>
              <w:jc w:val="center"/>
              <w:rPr>
                <w:i/>
              </w:rPr>
            </w:pPr>
            <w:r w:rsidRPr="005D570F">
              <w:rPr>
                <w:i/>
              </w:rPr>
              <w:t>Бюджетные учреждения</w:t>
            </w:r>
          </w:p>
        </w:tc>
        <w:tc>
          <w:tcPr>
            <w:tcW w:w="1266" w:type="dxa"/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266" w:type="dxa"/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863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 xml:space="preserve">МБОУДОД «Детский сад </w:t>
            </w:r>
            <w:proofErr w:type="spellStart"/>
            <w:r>
              <w:t>Аленушка</w:t>
            </w:r>
            <w:proofErr w:type="spellEnd"/>
            <w:r>
              <w:t>»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8904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9045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141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3,3/</w:t>
            </w:r>
            <w:r w:rsidR="00CA2419">
              <w:t>3,4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2.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МБОУДОД «Детский сад Рябинка»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10652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10825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173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4,0/</w:t>
            </w:r>
            <w:r w:rsidR="00CA2419">
              <w:t>4,1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3.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МБОУДОД «Детский сад Сказка»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15137,8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15726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588,2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5,6/</w:t>
            </w:r>
            <w:r w:rsidR="00CA2419">
              <w:t>5,8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4.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МБОУ «</w:t>
            </w:r>
            <w:proofErr w:type="spellStart"/>
            <w:r>
              <w:t>Белокурихинская</w:t>
            </w:r>
            <w:proofErr w:type="spellEnd"/>
            <w:r>
              <w:t xml:space="preserve"> общеобразовательная средняя школа № 1»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4919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4979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60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1,8/</w:t>
            </w:r>
            <w:r w:rsidR="00CA2419">
              <w:t>1,8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5.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МБОУ «</w:t>
            </w:r>
            <w:proofErr w:type="spellStart"/>
            <w:r>
              <w:t>Белокурихинская</w:t>
            </w:r>
            <w:proofErr w:type="spellEnd"/>
            <w:r>
              <w:t xml:space="preserve"> общеобразовательная средняя школа № 2»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12340</w:t>
            </w:r>
          </w:p>
        </w:tc>
        <w:tc>
          <w:tcPr>
            <w:tcW w:w="1266" w:type="dxa"/>
            <w:vAlign w:val="center"/>
          </w:tcPr>
          <w:p w:rsidR="003955D2" w:rsidRDefault="00F75E0D" w:rsidP="00B33226">
            <w:pPr>
              <w:widowControl w:val="0"/>
              <w:ind w:firstLine="0"/>
              <w:jc w:val="right"/>
            </w:pPr>
            <w:r>
              <w:t>12374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34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4,5/</w:t>
            </w:r>
            <w:r w:rsidR="00CA2419">
              <w:t>4,5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6.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МБУ «Центр культуры»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4887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5042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155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1,8/</w:t>
            </w:r>
            <w:r w:rsidR="00CA2419">
              <w:t>1,9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в т.ч. библиотека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1218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1270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52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0,4/</w:t>
            </w:r>
            <w:r w:rsidR="00CA2419">
              <w:t>0,47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культура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2949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3042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93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1,1/</w:t>
            </w:r>
            <w:r w:rsidR="00CA2419">
              <w:t>1,2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Музей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720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730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0,2/</w:t>
            </w:r>
            <w:r w:rsidR="00CA2419"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7.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МБУ «СМИ»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2850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2890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40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1/</w:t>
            </w:r>
            <w:r w:rsidR="00CA2419">
              <w:t>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8.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МБУДОД «Детско-юношеская спортивная школа»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6485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6513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28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2,4/</w:t>
            </w:r>
            <w:r w:rsidR="00CA2419">
              <w:t>2,42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9.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 xml:space="preserve">МБУДОД «Центр </w:t>
            </w:r>
          </w:p>
          <w:p w:rsidR="003955D2" w:rsidRDefault="003955D2" w:rsidP="0077001A">
            <w:pPr>
              <w:widowControl w:val="0"/>
              <w:ind w:firstLine="0"/>
              <w:jc w:val="left"/>
            </w:pPr>
            <w:r>
              <w:t>эстетического воспитания»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6829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6912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83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2,5/</w:t>
            </w:r>
            <w:r w:rsidR="00CA2419">
              <w:t>2,6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10.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МБУДОД «Школа искусств»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10425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10563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138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3,8/</w:t>
            </w:r>
            <w:r w:rsidR="00CA2419">
              <w:t>3,9</w:t>
            </w:r>
          </w:p>
        </w:tc>
      </w:tr>
      <w:tr w:rsidR="003955D2" w:rsidTr="00414B39">
        <w:tc>
          <w:tcPr>
            <w:tcW w:w="3851" w:type="dxa"/>
            <w:gridSpan w:val="2"/>
          </w:tcPr>
          <w:p w:rsidR="003955D2" w:rsidRDefault="003955D2" w:rsidP="00B33226">
            <w:pPr>
              <w:widowControl w:val="0"/>
              <w:ind w:firstLine="0"/>
              <w:jc w:val="left"/>
            </w:pPr>
            <w:r>
              <w:t>ИТОГО по бюджетным учреждениям: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83428,8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84869</w:t>
            </w:r>
          </w:p>
        </w:tc>
        <w:tc>
          <w:tcPr>
            <w:tcW w:w="1863" w:type="dxa"/>
            <w:vAlign w:val="center"/>
          </w:tcPr>
          <w:p w:rsidR="003955D2" w:rsidRDefault="00412F3F" w:rsidP="00414B39">
            <w:pPr>
              <w:widowControl w:val="0"/>
              <w:ind w:firstLine="0"/>
              <w:jc w:val="right"/>
            </w:pPr>
            <w:r>
              <w:t>1440,2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31/</w:t>
            </w:r>
            <w:r w:rsidR="00CA2419">
              <w:t>31,5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11.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Межбюджетные трансферты (Субсидии, субвенции на выполнение переданных полномочий)</w:t>
            </w:r>
          </w:p>
          <w:p w:rsidR="006B384B" w:rsidRDefault="006B384B" w:rsidP="0077001A">
            <w:pPr>
              <w:widowControl w:val="0"/>
              <w:ind w:firstLine="0"/>
              <w:jc w:val="left"/>
            </w:pP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67962,1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67967,9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5,8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25,2/</w:t>
            </w:r>
            <w:r w:rsidR="00CA2419">
              <w:t>25,3</w:t>
            </w:r>
          </w:p>
        </w:tc>
      </w:tr>
      <w:tr w:rsidR="003955D2" w:rsidTr="00414B39">
        <w:tc>
          <w:tcPr>
            <w:tcW w:w="3851" w:type="dxa"/>
            <w:gridSpan w:val="2"/>
            <w:vAlign w:val="center"/>
          </w:tcPr>
          <w:p w:rsidR="003955D2" w:rsidRPr="005D570F" w:rsidRDefault="003955D2" w:rsidP="00B33226">
            <w:pPr>
              <w:widowControl w:val="0"/>
              <w:ind w:firstLine="0"/>
              <w:jc w:val="center"/>
              <w:rPr>
                <w:i/>
              </w:rPr>
            </w:pPr>
            <w:r w:rsidRPr="005D570F">
              <w:rPr>
                <w:i/>
              </w:rPr>
              <w:t>Муниципальные целевые программы</w:t>
            </w:r>
          </w:p>
        </w:tc>
        <w:tc>
          <w:tcPr>
            <w:tcW w:w="1266" w:type="dxa"/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266" w:type="dxa"/>
            <w:vAlign w:val="center"/>
          </w:tcPr>
          <w:p w:rsidR="003955D2" w:rsidRDefault="003955D2" w:rsidP="00B33226">
            <w:pPr>
              <w:widowControl w:val="0"/>
              <w:ind w:firstLine="0"/>
              <w:jc w:val="right"/>
            </w:pPr>
          </w:p>
        </w:tc>
        <w:tc>
          <w:tcPr>
            <w:tcW w:w="1863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lastRenderedPageBreak/>
              <w:t>1.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Стимулирование жилищного фонда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0,1/</w:t>
            </w:r>
            <w:r w:rsidR="00CA2419">
              <w:t>0,1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2.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Молодёжная политика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200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0,07/</w:t>
            </w:r>
            <w:r w:rsidR="00CA2419">
              <w:t>0,07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3.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Дети - сироты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250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250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0,09/</w:t>
            </w:r>
            <w:r w:rsidR="00CA2419">
              <w:t>0,09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4.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Поддержка предпринимательства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600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650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50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0,2/</w:t>
            </w:r>
            <w:r w:rsidR="00CA2419">
              <w:t>0,21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5.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ПБДД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1920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900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-1020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0,7/</w:t>
            </w:r>
            <w:r w:rsidR="00CA2419">
              <w:t>0,3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6.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Развитие туризма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700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700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0,2/</w:t>
            </w:r>
            <w:r w:rsidR="00CA2419"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7.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Занятость населения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145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145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0,05/</w:t>
            </w:r>
            <w:r w:rsidR="00CA2419">
              <w:t>0,05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8.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Борьба с наркотиками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70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80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10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0,02/</w:t>
            </w:r>
            <w:r w:rsidR="00CA2419">
              <w:t>0,02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9.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Развитие образования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1243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1200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-43</w:t>
            </w:r>
          </w:p>
        </w:tc>
        <w:tc>
          <w:tcPr>
            <w:tcW w:w="1468" w:type="dxa"/>
            <w:vAlign w:val="center"/>
          </w:tcPr>
          <w:p w:rsidR="003955D2" w:rsidRDefault="00CA0DD1" w:rsidP="00CA0DD1">
            <w:pPr>
              <w:widowControl w:val="0"/>
              <w:ind w:firstLine="0"/>
              <w:jc w:val="right"/>
            </w:pPr>
            <w:r>
              <w:t>0,46/</w:t>
            </w:r>
            <w:r w:rsidR="00CA2419">
              <w:t>0,46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10.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Каникулярный отдых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600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600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0,2/</w:t>
            </w:r>
            <w:r w:rsidR="00CA2419">
              <w:t>0,2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11.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Адресная помощь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0DD1" w:rsidP="00414B39">
            <w:pPr>
              <w:widowControl w:val="0"/>
              <w:ind w:firstLine="0"/>
              <w:jc w:val="right"/>
            </w:pPr>
            <w:r>
              <w:t>0,1/</w:t>
            </w:r>
            <w:r w:rsidR="00CA2419">
              <w:t>0,1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12.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Обеспечение жильем молодых семей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1324,8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-1324,8</w:t>
            </w:r>
          </w:p>
        </w:tc>
        <w:tc>
          <w:tcPr>
            <w:tcW w:w="1468" w:type="dxa"/>
            <w:vAlign w:val="center"/>
          </w:tcPr>
          <w:p w:rsidR="003955D2" w:rsidRDefault="00CA2419" w:rsidP="00414B39">
            <w:pPr>
              <w:widowControl w:val="0"/>
              <w:ind w:firstLine="0"/>
              <w:jc w:val="right"/>
            </w:pPr>
            <w:r>
              <w:t>22,7/0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13.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Оснащение спасательных формирований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14.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Развитие дошкольного образования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1588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1588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2419" w:rsidP="00414B39">
            <w:pPr>
              <w:widowControl w:val="0"/>
              <w:ind w:firstLine="0"/>
              <w:jc w:val="right"/>
            </w:pPr>
            <w:r>
              <w:t>0,59/0,59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15.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Профилактика терроризма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-20</w:t>
            </w:r>
          </w:p>
        </w:tc>
        <w:tc>
          <w:tcPr>
            <w:tcW w:w="1468" w:type="dxa"/>
            <w:vAlign w:val="center"/>
          </w:tcPr>
          <w:p w:rsidR="003955D2" w:rsidRDefault="00CA2419" w:rsidP="00414B39">
            <w:pPr>
              <w:widowControl w:val="0"/>
              <w:ind w:firstLine="0"/>
              <w:jc w:val="right"/>
            </w:pPr>
            <w:r>
              <w:t>0,007/0</w:t>
            </w:r>
          </w:p>
        </w:tc>
      </w:tr>
      <w:tr w:rsidR="006B384B" w:rsidTr="00414B39">
        <w:tc>
          <w:tcPr>
            <w:tcW w:w="695" w:type="dxa"/>
          </w:tcPr>
          <w:p w:rsidR="006B384B" w:rsidRDefault="006B384B" w:rsidP="007065C7">
            <w:pPr>
              <w:widowControl w:val="0"/>
              <w:ind w:firstLine="0"/>
              <w:jc w:val="center"/>
            </w:pPr>
            <w:r>
              <w:t>16.</w:t>
            </w:r>
          </w:p>
        </w:tc>
        <w:tc>
          <w:tcPr>
            <w:tcW w:w="3156" w:type="dxa"/>
          </w:tcPr>
          <w:p w:rsidR="006B384B" w:rsidRDefault="006B384B" w:rsidP="006B384B">
            <w:pPr>
              <w:widowControl w:val="0"/>
              <w:ind w:firstLine="0"/>
            </w:pPr>
            <w:r>
              <w:t>Переселение из аварийного жилья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2000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2000</w:t>
            </w:r>
          </w:p>
        </w:tc>
        <w:tc>
          <w:tcPr>
            <w:tcW w:w="1863" w:type="dxa"/>
            <w:vAlign w:val="center"/>
          </w:tcPr>
          <w:p w:rsidR="006B384B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6B384B" w:rsidRDefault="00CA2419" w:rsidP="00414B39">
            <w:pPr>
              <w:widowControl w:val="0"/>
              <w:ind w:firstLine="0"/>
              <w:jc w:val="right"/>
            </w:pPr>
            <w:r>
              <w:t>0,7/0,7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17.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Кадры (больница)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500</w:t>
            </w:r>
          </w:p>
        </w:tc>
        <w:tc>
          <w:tcPr>
            <w:tcW w:w="1863" w:type="dxa"/>
            <w:vAlign w:val="center"/>
          </w:tcPr>
          <w:p w:rsidR="003955D2" w:rsidRDefault="00414B39" w:rsidP="00414B39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468" w:type="dxa"/>
            <w:vAlign w:val="center"/>
          </w:tcPr>
          <w:p w:rsidR="003955D2" w:rsidRDefault="00CA2419" w:rsidP="00414B39">
            <w:pPr>
              <w:widowControl w:val="0"/>
              <w:ind w:firstLine="0"/>
              <w:jc w:val="right"/>
            </w:pPr>
            <w:r>
              <w:t>0,1/0,1</w:t>
            </w:r>
          </w:p>
        </w:tc>
      </w:tr>
      <w:tr w:rsidR="003955D2" w:rsidTr="00414B39">
        <w:tc>
          <w:tcPr>
            <w:tcW w:w="695" w:type="dxa"/>
          </w:tcPr>
          <w:p w:rsidR="003955D2" w:rsidRDefault="003955D2" w:rsidP="007065C7">
            <w:pPr>
              <w:widowControl w:val="0"/>
              <w:ind w:firstLine="0"/>
              <w:jc w:val="center"/>
            </w:pPr>
            <w:r>
              <w:t>18.</w:t>
            </w:r>
          </w:p>
        </w:tc>
        <w:tc>
          <w:tcPr>
            <w:tcW w:w="3156" w:type="dxa"/>
          </w:tcPr>
          <w:p w:rsidR="003955D2" w:rsidRDefault="003955D2" w:rsidP="0077001A">
            <w:pPr>
              <w:widowControl w:val="0"/>
              <w:ind w:firstLine="0"/>
              <w:jc w:val="left"/>
            </w:pPr>
            <w:r>
              <w:t>Развитие муниципальной службы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5468</w:t>
            </w:r>
          </w:p>
        </w:tc>
        <w:tc>
          <w:tcPr>
            <w:tcW w:w="1266" w:type="dxa"/>
            <w:vAlign w:val="center"/>
          </w:tcPr>
          <w:p w:rsidR="003955D2" w:rsidRDefault="006B384B" w:rsidP="00B33226">
            <w:pPr>
              <w:widowControl w:val="0"/>
              <w:ind w:firstLine="0"/>
              <w:jc w:val="right"/>
            </w:pPr>
            <w:r>
              <w:t>5715</w:t>
            </w:r>
          </w:p>
        </w:tc>
        <w:tc>
          <w:tcPr>
            <w:tcW w:w="1863" w:type="dxa"/>
            <w:vAlign w:val="center"/>
          </w:tcPr>
          <w:p w:rsidR="003955D2" w:rsidRDefault="003955D2" w:rsidP="00414B39">
            <w:pPr>
              <w:widowControl w:val="0"/>
              <w:ind w:firstLine="0"/>
              <w:jc w:val="right"/>
            </w:pPr>
          </w:p>
        </w:tc>
        <w:tc>
          <w:tcPr>
            <w:tcW w:w="1468" w:type="dxa"/>
            <w:vAlign w:val="center"/>
          </w:tcPr>
          <w:p w:rsidR="003955D2" w:rsidRDefault="00CA2419" w:rsidP="00414B39">
            <w:pPr>
              <w:widowControl w:val="0"/>
              <w:ind w:firstLine="0"/>
              <w:jc w:val="right"/>
            </w:pPr>
            <w:r>
              <w:t>2,1/2,12</w:t>
            </w:r>
          </w:p>
        </w:tc>
      </w:tr>
      <w:tr w:rsidR="006B384B" w:rsidTr="00414B39">
        <w:tc>
          <w:tcPr>
            <w:tcW w:w="695" w:type="dxa"/>
          </w:tcPr>
          <w:p w:rsidR="006B384B" w:rsidRDefault="006B384B" w:rsidP="006B384B">
            <w:pPr>
              <w:widowControl w:val="0"/>
              <w:ind w:firstLine="0"/>
              <w:jc w:val="center"/>
            </w:pPr>
            <w:r>
              <w:t>19.</w:t>
            </w:r>
          </w:p>
        </w:tc>
        <w:tc>
          <w:tcPr>
            <w:tcW w:w="3156" w:type="dxa"/>
          </w:tcPr>
          <w:p w:rsidR="006B384B" w:rsidRDefault="006B384B" w:rsidP="006B384B">
            <w:pPr>
              <w:widowControl w:val="0"/>
              <w:ind w:firstLine="0"/>
              <w:jc w:val="left"/>
            </w:pPr>
            <w:r>
              <w:t>культура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285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0</w:t>
            </w:r>
          </w:p>
        </w:tc>
        <w:tc>
          <w:tcPr>
            <w:tcW w:w="1863" w:type="dxa"/>
            <w:vAlign w:val="center"/>
          </w:tcPr>
          <w:p w:rsidR="006B384B" w:rsidRDefault="00414B39" w:rsidP="00414B39">
            <w:pPr>
              <w:widowControl w:val="0"/>
              <w:ind w:firstLine="0"/>
              <w:jc w:val="right"/>
            </w:pPr>
            <w:r>
              <w:t>247</w:t>
            </w:r>
          </w:p>
        </w:tc>
        <w:tc>
          <w:tcPr>
            <w:tcW w:w="1468" w:type="dxa"/>
            <w:vAlign w:val="center"/>
          </w:tcPr>
          <w:p w:rsidR="006B384B" w:rsidRDefault="00CA2419" w:rsidP="00414B39">
            <w:pPr>
              <w:widowControl w:val="0"/>
              <w:ind w:firstLine="0"/>
              <w:jc w:val="right"/>
            </w:pPr>
            <w:r>
              <w:t>0,1/0</w:t>
            </w:r>
          </w:p>
        </w:tc>
      </w:tr>
      <w:tr w:rsidR="006B384B" w:rsidTr="00414B39">
        <w:tc>
          <w:tcPr>
            <w:tcW w:w="695" w:type="dxa"/>
          </w:tcPr>
          <w:p w:rsidR="006B384B" w:rsidRDefault="006B384B" w:rsidP="006B384B">
            <w:pPr>
              <w:widowControl w:val="0"/>
              <w:ind w:firstLine="0"/>
              <w:jc w:val="center"/>
            </w:pPr>
            <w:r>
              <w:t>20.</w:t>
            </w:r>
          </w:p>
        </w:tc>
        <w:tc>
          <w:tcPr>
            <w:tcW w:w="3156" w:type="dxa"/>
          </w:tcPr>
          <w:p w:rsidR="006B384B" w:rsidRDefault="006B384B" w:rsidP="006B384B">
            <w:pPr>
              <w:widowControl w:val="0"/>
              <w:ind w:firstLine="0"/>
              <w:jc w:val="left"/>
            </w:pPr>
            <w:r>
              <w:t>Физкультура и спорт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1550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1500</w:t>
            </w:r>
          </w:p>
        </w:tc>
        <w:tc>
          <w:tcPr>
            <w:tcW w:w="1863" w:type="dxa"/>
            <w:vAlign w:val="center"/>
          </w:tcPr>
          <w:p w:rsidR="006B384B" w:rsidRDefault="00414B39" w:rsidP="00414B39">
            <w:pPr>
              <w:widowControl w:val="0"/>
              <w:ind w:firstLine="0"/>
              <w:jc w:val="right"/>
            </w:pPr>
            <w:r>
              <w:t>-50</w:t>
            </w:r>
          </w:p>
        </w:tc>
        <w:tc>
          <w:tcPr>
            <w:tcW w:w="1468" w:type="dxa"/>
            <w:vAlign w:val="center"/>
          </w:tcPr>
          <w:p w:rsidR="006B384B" w:rsidRDefault="00CA2419" w:rsidP="00414B39">
            <w:pPr>
              <w:widowControl w:val="0"/>
              <w:ind w:firstLine="0"/>
              <w:jc w:val="right"/>
            </w:pPr>
            <w:r>
              <w:t>0,5/0,5</w:t>
            </w:r>
          </w:p>
        </w:tc>
      </w:tr>
      <w:tr w:rsidR="006B384B" w:rsidTr="00414B39">
        <w:tc>
          <w:tcPr>
            <w:tcW w:w="695" w:type="dxa"/>
          </w:tcPr>
          <w:p w:rsidR="006B384B" w:rsidRDefault="006B384B" w:rsidP="006B384B">
            <w:pPr>
              <w:widowControl w:val="0"/>
              <w:ind w:firstLine="0"/>
              <w:jc w:val="center"/>
            </w:pPr>
            <w:r>
              <w:t>21.</w:t>
            </w:r>
          </w:p>
        </w:tc>
        <w:tc>
          <w:tcPr>
            <w:tcW w:w="3156" w:type="dxa"/>
          </w:tcPr>
          <w:p w:rsidR="006B384B" w:rsidRDefault="006B384B" w:rsidP="006B384B">
            <w:pPr>
              <w:widowControl w:val="0"/>
              <w:ind w:firstLine="0"/>
              <w:jc w:val="left"/>
            </w:pPr>
            <w:r>
              <w:t>Комплексное развитие систем коммунальной инфраструктуры города Белокуриха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7200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4800</w:t>
            </w:r>
          </w:p>
        </w:tc>
        <w:tc>
          <w:tcPr>
            <w:tcW w:w="1863" w:type="dxa"/>
            <w:vAlign w:val="center"/>
          </w:tcPr>
          <w:p w:rsidR="006B384B" w:rsidRDefault="00414B39" w:rsidP="00414B39">
            <w:pPr>
              <w:widowControl w:val="0"/>
              <w:ind w:firstLine="0"/>
              <w:jc w:val="right"/>
            </w:pPr>
            <w:r>
              <w:t>-2400</w:t>
            </w:r>
          </w:p>
        </w:tc>
        <w:tc>
          <w:tcPr>
            <w:tcW w:w="1468" w:type="dxa"/>
            <w:vAlign w:val="center"/>
          </w:tcPr>
          <w:p w:rsidR="006B384B" w:rsidRDefault="00CA2419" w:rsidP="00414B39">
            <w:pPr>
              <w:widowControl w:val="0"/>
              <w:ind w:firstLine="0"/>
              <w:jc w:val="right"/>
            </w:pPr>
            <w:r>
              <w:t>2,7/1,7</w:t>
            </w:r>
          </w:p>
        </w:tc>
      </w:tr>
      <w:tr w:rsidR="006B384B" w:rsidTr="00414B39">
        <w:tc>
          <w:tcPr>
            <w:tcW w:w="3851" w:type="dxa"/>
            <w:gridSpan w:val="2"/>
            <w:vAlign w:val="center"/>
          </w:tcPr>
          <w:p w:rsidR="006B384B" w:rsidRDefault="006B384B" w:rsidP="00B33226">
            <w:pPr>
              <w:widowControl w:val="0"/>
              <w:ind w:firstLine="0"/>
              <w:jc w:val="left"/>
            </w:pPr>
            <w:r>
              <w:t>ИТОГО по программам:</w:t>
            </w:r>
          </w:p>
        </w:tc>
        <w:tc>
          <w:tcPr>
            <w:tcW w:w="1266" w:type="dxa"/>
            <w:vAlign w:val="center"/>
          </w:tcPr>
          <w:p w:rsidR="006B384B" w:rsidRDefault="006B384B" w:rsidP="00B33226">
            <w:pPr>
              <w:widowControl w:val="0"/>
              <w:ind w:firstLine="0"/>
              <w:jc w:val="right"/>
            </w:pPr>
            <w:r>
              <w:t>26663,8</w:t>
            </w:r>
          </w:p>
        </w:tc>
        <w:tc>
          <w:tcPr>
            <w:tcW w:w="1266" w:type="dxa"/>
            <w:vAlign w:val="center"/>
          </w:tcPr>
          <w:p w:rsidR="006B384B" w:rsidRDefault="00D35989" w:rsidP="00B33226">
            <w:pPr>
              <w:widowControl w:val="0"/>
              <w:ind w:firstLine="0"/>
              <w:jc w:val="right"/>
            </w:pPr>
            <w:r>
              <w:t>21828</w:t>
            </w:r>
          </w:p>
        </w:tc>
        <w:tc>
          <w:tcPr>
            <w:tcW w:w="1863" w:type="dxa"/>
            <w:vAlign w:val="center"/>
          </w:tcPr>
          <w:p w:rsidR="006B384B" w:rsidRDefault="00414B39" w:rsidP="00414B39">
            <w:pPr>
              <w:widowControl w:val="0"/>
              <w:ind w:firstLine="0"/>
              <w:jc w:val="right"/>
            </w:pPr>
            <w:r>
              <w:t>-4835,8</w:t>
            </w:r>
          </w:p>
        </w:tc>
        <w:tc>
          <w:tcPr>
            <w:tcW w:w="1468" w:type="dxa"/>
            <w:vAlign w:val="center"/>
          </w:tcPr>
          <w:p w:rsidR="006B384B" w:rsidRDefault="00CA2419" w:rsidP="00414B39">
            <w:pPr>
              <w:widowControl w:val="0"/>
              <w:ind w:firstLine="0"/>
              <w:jc w:val="right"/>
            </w:pPr>
            <w:r>
              <w:t>9,9/8,1</w:t>
            </w:r>
          </w:p>
        </w:tc>
      </w:tr>
      <w:tr w:rsidR="006B384B" w:rsidTr="00414B39">
        <w:tc>
          <w:tcPr>
            <w:tcW w:w="3851" w:type="dxa"/>
            <w:gridSpan w:val="2"/>
          </w:tcPr>
          <w:p w:rsidR="006B384B" w:rsidRDefault="006B384B" w:rsidP="00B33226">
            <w:pPr>
              <w:widowControl w:val="0"/>
              <w:ind w:firstLine="0"/>
            </w:pPr>
            <w:r>
              <w:t>ВСЕГО по бюджету</w:t>
            </w:r>
          </w:p>
        </w:tc>
        <w:tc>
          <w:tcPr>
            <w:tcW w:w="1266" w:type="dxa"/>
            <w:vAlign w:val="center"/>
          </w:tcPr>
          <w:p w:rsidR="006B384B" w:rsidRDefault="00D35989" w:rsidP="00B33226">
            <w:pPr>
              <w:widowControl w:val="0"/>
              <w:ind w:firstLine="0"/>
              <w:jc w:val="right"/>
            </w:pPr>
            <w:r>
              <w:t>269111,7</w:t>
            </w:r>
          </w:p>
        </w:tc>
        <w:tc>
          <w:tcPr>
            <w:tcW w:w="1266" w:type="dxa"/>
            <w:vAlign w:val="center"/>
          </w:tcPr>
          <w:p w:rsidR="006B384B" w:rsidRDefault="00D35989" w:rsidP="00B33226">
            <w:pPr>
              <w:widowControl w:val="0"/>
              <w:ind w:firstLine="0"/>
              <w:jc w:val="right"/>
            </w:pPr>
            <w:r>
              <w:t>269167,9</w:t>
            </w:r>
          </w:p>
        </w:tc>
        <w:tc>
          <w:tcPr>
            <w:tcW w:w="1863" w:type="dxa"/>
            <w:vAlign w:val="center"/>
          </w:tcPr>
          <w:p w:rsidR="006B384B" w:rsidRDefault="00414B39" w:rsidP="00414B39">
            <w:pPr>
              <w:widowControl w:val="0"/>
              <w:ind w:firstLine="0"/>
              <w:jc w:val="right"/>
            </w:pPr>
            <w:r>
              <w:t>56,2</w:t>
            </w:r>
          </w:p>
        </w:tc>
        <w:tc>
          <w:tcPr>
            <w:tcW w:w="1468" w:type="dxa"/>
            <w:vAlign w:val="center"/>
          </w:tcPr>
          <w:p w:rsidR="006B384B" w:rsidRDefault="00CA2419" w:rsidP="00414B39">
            <w:pPr>
              <w:widowControl w:val="0"/>
              <w:ind w:firstLine="0"/>
              <w:jc w:val="right"/>
            </w:pPr>
            <w:r>
              <w:t>100/100</w:t>
            </w:r>
          </w:p>
        </w:tc>
      </w:tr>
    </w:tbl>
    <w:p w:rsidR="004920A3" w:rsidRDefault="004920A3" w:rsidP="00401A2A">
      <w:pPr>
        <w:pStyle w:val="a3"/>
        <w:widowControl w:val="0"/>
        <w:ind w:firstLine="709"/>
      </w:pPr>
    </w:p>
    <w:p w:rsidR="00BB5F53" w:rsidRDefault="00BB5F53" w:rsidP="00401A2A">
      <w:pPr>
        <w:pStyle w:val="a3"/>
        <w:widowControl w:val="0"/>
        <w:ind w:firstLine="709"/>
      </w:pPr>
      <w:r>
        <w:t xml:space="preserve">Общий объем бюджетных ассигнований на исполнение публичных нормативных обязательств </w:t>
      </w:r>
      <w:r w:rsidR="003B6CBB">
        <w:t xml:space="preserve">на 2014 год определен в сумме    тыс. рублей, на 2015 год в сумме 0  тыс. рублей, на 2016 год в сумме 0 тыс. рублей. Перечень публичных нормативных обязательств и сумма </w:t>
      </w:r>
      <w:proofErr w:type="gramStart"/>
      <w:r w:rsidR="003B6CBB">
        <w:t>приведены</w:t>
      </w:r>
      <w:proofErr w:type="gramEnd"/>
      <w:r w:rsidR="003B6CBB">
        <w:t xml:space="preserve">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29"/>
        <w:gridCol w:w="2427"/>
        <w:gridCol w:w="2428"/>
        <w:gridCol w:w="2428"/>
      </w:tblGrid>
      <w:tr w:rsidR="004D502A" w:rsidTr="004D502A">
        <w:tc>
          <w:tcPr>
            <w:tcW w:w="2428" w:type="dxa"/>
            <w:vMerge w:val="restart"/>
            <w:vAlign w:val="center"/>
          </w:tcPr>
          <w:p w:rsidR="004D502A" w:rsidRDefault="004D502A" w:rsidP="004D502A">
            <w:pPr>
              <w:pStyle w:val="a3"/>
              <w:widowControl w:val="0"/>
              <w:ind w:firstLine="0"/>
              <w:jc w:val="center"/>
            </w:pPr>
            <w:r>
              <w:t>Наименование</w:t>
            </w:r>
          </w:p>
        </w:tc>
        <w:tc>
          <w:tcPr>
            <w:tcW w:w="7286" w:type="dxa"/>
            <w:gridSpan w:val="3"/>
            <w:vAlign w:val="center"/>
          </w:tcPr>
          <w:p w:rsidR="004D502A" w:rsidRDefault="004D502A" w:rsidP="004D502A">
            <w:pPr>
              <w:pStyle w:val="a3"/>
              <w:widowControl w:val="0"/>
              <w:ind w:firstLine="0"/>
              <w:jc w:val="center"/>
            </w:pPr>
            <w:r>
              <w:t>Проект Решения</w:t>
            </w:r>
          </w:p>
        </w:tc>
      </w:tr>
      <w:tr w:rsidR="004D502A" w:rsidTr="004D502A">
        <w:tc>
          <w:tcPr>
            <w:tcW w:w="2428" w:type="dxa"/>
            <w:vMerge/>
            <w:vAlign w:val="center"/>
          </w:tcPr>
          <w:p w:rsidR="004D502A" w:rsidRDefault="004D502A" w:rsidP="004D502A">
            <w:pPr>
              <w:pStyle w:val="a3"/>
              <w:widowControl w:val="0"/>
              <w:ind w:firstLine="0"/>
              <w:jc w:val="center"/>
            </w:pPr>
          </w:p>
        </w:tc>
        <w:tc>
          <w:tcPr>
            <w:tcW w:w="2428" w:type="dxa"/>
            <w:vAlign w:val="center"/>
          </w:tcPr>
          <w:p w:rsidR="004D502A" w:rsidRDefault="004D502A" w:rsidP="004D502A">
            <w:pPr>
              <w:pStyle w:val="a3"/>
              <w:widowControl w:val="0"/>
              <w:ind w:firstLine="0"/>
              <w:jc w:val="center"/>
            </w:pPr>
            <w:r>
              <w:t>2014 год</w:t>
            </w:r>
            <w:r w:rsidR="00257336">
              <w:t xml:space="preserve"> (руб.)</w:t>
            </w:r>
          </w:p>
        </w:tc>
        <w:tc>
          <w:tcPr>
            <w:tcW w:w="2429" w:type="dxa"/>
            <w:vAlign w:val="center"/>
          </w:tcPr>
          <w:p w:rsidR="004D502A" w:rsidRDefault="004D502A" w:rsidP="004D502A">
            <w:pPr>
              <w:pStyle w:val="a3"/>
              <w:widowControl w:val="0"/>
              <w:ind w:firstLine="0"/>
              <w:jc w:val="center"/>
            </w:pPr>
            <w:r>
              <w:t>2015 год</w:t>
            </w:r>
            <w:r w:rsidR="00257336">
              <w:t xml:space="preserve"> (руб.)</w:t>
            </w:r>
          </w:p>
        </w:tc>
        <w:tc>
          <w:tcPr>
            <w:tcW w:w="2429" w:type="dxa"/>
            <w:vAlign w:val="center"/>
          </w:tcPr>
          <w:p w:rsidR="004D502A" w:rsidRDefault="004D502A" w:rsidP="004D502A">
            <w:pPr>
              <w:pStyle w:val="a3"/>
              <w:widowControl w:val="0"/>
              <w:ind w:firstLine="0"/>
              <w:jc w:val="center"/>
            </w:pPr>
            <w:r>
              <w:t>2016 год</w:t>
            </w:r>
            <w:r w:rsidR="00257336">
              <w:t xml:space="preserve"> (руб.)</w:t>
            </w:r>
          </w:p>
        </w:tc>
      </w:tr>
      <w:tr w:rsidR="00BB5F53" w:rsidTr="00257336">
        <w:tc>
          <w:tcPr>
            <w:tcW w:w="2428" w:type="dxa"/>
          </w:tcPr>
          <w:p w:rsidR="00BB5F53" w:rsidRDefault="00257336" w:rsidP="006E64B7">
            <w:pPr>
              <w:pStyle w:val="a3"/>
              <w:widowControl w:val="0"/>
              <w:ind w:firstLine="0"/>
            </w:pPr>
            <w:r>
              <w:t xml:space="preserve">Доплата к пенсии </w:t>
            </w:r>
            <w:r>
              <w:lastRenderedPageBreak/>
              <w:t>муниципальных служащих</w:t>
            </w:r>
          </w:p>
        </w:tc>
        <w:tc>
          <w:tcPr>
            <w:tcW w:w="2428" w:type="dxa"/>
            <w:vAlign w:val="center"/>
          </w:tcPr>
          <w:p w:rsidR="00BB5F53" w:rsidRDefault="00257336" w:rsidP="00257336">
            <w:pPr>
              <w:pStyle w:val="a3"/>
              <w:widowControl w:val="0"/>
              <w:ind w:firstLine="0"/>
              <w:jc w:val="right"/>
            </w:pPr>
            <w:r>
              <w:lastRenderedPageBreak/>
              <w:t>475000</w:t>
            </w:r>
          </w:p>
        </w:tc>
        <w:tc>
          <w:tcPr>
            <w:tcW w:w="2429" w:type="dxa"/>
            <w:vAlign w:val="center"/>
          </w:tcPr>
          <w:p w:rsidR="00BB5F53" w:rsidRDefault="00257336" w:rsidP="00257336">
            <w:pPr>
              <w:pStyle w:val="a3"/>
              <w:widowControl w:val="0"/>
              <w:ind w:firstLine="0"/>
              <w:jc w:val="right"/>
            </w:pPr>
            <w:r>
              <w:t>480000</w:t>
            </w:r>
          </w:p>
        </w:tc>
        <w:tc>
          <w:tcPr>
            <w:tcW w:w="2429" w:type="dxa"/>
            <w:vAlign w:val="center"/>
          </w:tcPr>
          <w:p w:rsidR="00BB5F53" w:rsidRDefault="00257336" w:rsidP="00257336">
            <w:pPr>
              <w:pStyle w:val="a3"/>
              <w:widowControl w:val="0"/>
              <w:ind w:firstLine="0"/>
              <w:jc w:val="right"/>
            </w:pPr>
            <w:r>
              <w:t>485000</w:t>
            </w:r>
          </w:p>
        </w:tc>
      </w:tr>
      <w:tr w:rsidR="00BB5F53" w:rsidTr="006E64B7">
        <w:tc>
          <w:tcPr>
            <w:tcW w:w="2428" w:type="dxa"/>
          </w:tcPr>
          <w:p w:rsidR="00BB5F53" w:rsidRDefault="00257336" w:rsidP="006E64B7">
            <w:pPr>
              <w:pStyle w:val="a3"/>
              <w:widowControl w:val="0"/>
              <w:ind w:firstLine="0"/>
            </w:pPr>
            <w:r>
              <w:lastRenderedPageBreak/>
              <w:t>Доплата к пенсии работников образования</w:t>
            </w:r>
          </w:p>
        </w:tc>
        <w:tc>
          <w:tcPr>
            <w:tcW w:w="2428" w:type="dxa"/>
          </w:tcPr>
          <w:p w:rsidR="00BB5F53" w:rsidRDefault="00D35989" w:rsidP="00D35989">
            <w:pPr>
              <w:pStyle w:val="a3"/>
              <w:widowControl w:val="0"/>
              <w:ind w:firstLine="0"/>
              <w:jc w:val="center"/>
            </w:pPr>
            <w:r>
              <w:t>62000</w:t>
            </w:r>
          </w:p>
        </w:tc>
        <w:tc>
          <w:tcPr>
            <w:tcW w:w="2429" w:type="dxa"/>
          </w:tcPr>
          <w:p w:rsidR="00BB5F53" w:rsidRDefault="00D35989" w:rsidP="00D35989">
            <w:pPr>
              <w:pStyle w:val="a3"/>
              <w:widowControl w:val="0"/>
              <w:ind w:firstLine="0"/>
              <w:jc w:val="center"/>
            </w:pPr>
            <w:r>
              <w:t>62000</w:t>
            </w:r>
          </w:p>
        </w:tc>
        <w:tc>
          <w:tcPr>
            <w:tcW w:w="2429" w:type="dxa"/>
          </w:tcPr>
          <w:p w:rsidR="00BB5F53" w:rsidRDefault="00D35989" w:rsidP="00D35989">
            <w:pPr>
              <w:pStyle w:val="a3"/>
              <w:widowControl w:val="0"/>
              <w:ind w:firstLine="0"/>
              <w:jc w:val="center"/>
            </w:pPr>
            <w:r>
              <w:t>62000</w:t>
            </w:r>
          </w:p>
        </w:tc>
      </w:tr>
      <w:tr w:rsidR="00BB5F53" w:rsidTr="006E64B7">
        <w:tc>
          <w:tcPr>
            <w:tcW w:w="2428" w:type="dxa"/>
          </w:tcPr>
          <w:p w:rsidR="00BB5F53" w:rsidRDefault="00257336" w:rsidP="006E64B7">
            <w:pPr>
              <w:pStyle w:val="a3"/>
              <w:widowControl w:val="0"/>
              <w:ind w:firstLine="0"/>
            </w:pPr>
            <w:r>
              <w:t>ИТОГО</w:t>
            </w:r>
          </w:p>
        </w:tc>
        <w:tc>
          <w:tcPr>
            <w:tcW w:w="2428" w:type="dxa"/>
          </w:tcPr>
          <w:p w:rsidR="00BB5F53" w:rsidRDefault="00D35989" w:rsidP="00D35989">
            <w:pPr>
              <w:pStyle w:val="a3"/>
              <w:widowControl w:val="0"/>
              <w:ind w:firstLine="0"/>
              <w:jc w:val="center"/>
            </w:pPr>
            <w:r>
              <w:t>537000</w:t>
            </w:r>
          </w:p>
        </w:tc>
        <w:tc>
          <w:tcPr>
            <w:tcW w:w="2429" w:type="dxa"/>
          </w:tcPr>
          <w:p w:rsidR="00BB5F53" w:rsidRDefault="00D35989" w:rsidP="00D35989">
            <w:pPr>
              <w:pStyle w:val="a3"/>
              <w:widowControl w:val="0"/>
              <w:ind w:firstLine="0"/>
              <w:jc w:val="center"/>
            </w:pPr>
            <w:r>
              <w:t>542000</w:t>
            </w:r>
          </w:p>
        </w:tc>
        <w:tc>
          <w:tcPr>
            <w:tcW w:w="2429" w:type="dxa"/>
          </w:tcPr>
          <w:p w:rsidR="00BB5F53" w:rsidRDefault="00D35989" w:rsidP="00D35989">
            <w:pPr>
              <w:pStyle w:val="a3"/>
              <w:widowControl w:val="0"/>
              <w:ind w:firstLine="0"/>
              <w:jc w:val="center"/>
            </w:pPr>
            <w:r>
              <w:t>547000</w:t>
            </w:r>
          </w:p>
        </w:tc>
      </w:tr>
    </w:tbl>
    <w:p w:rsidR="00BB5F53" w:rsidRDefault="00BB5F53" w:rsidP="00BB5F53">
      <w:pPr>
        <w:pStyle w:val="a3"/>
        <w:widowControl w:val="0"/>
        <w:ind w:firstLine="0"/>
      </w:pPr>
    </w:p>
    <w:p w:rsidR="00B41B38" w:rsidRDefault="00B41B38" w:rsidP="00401A2A">
      <w:pPr>
        <w:pStyle w:val="a3"/>
        <w:widowControl w:val="0"/>
        <w:ind w:firstLine="709"/>
      </w:pPr>
      <w:r>
        <w:t>В нарушение</w:t>
      </w:r>
      <w:r w:rsidR="00C5792E">
        <w:t xml:space="preserve"> ст. 17 пункта 7 Федерального закона от 06.10.2003 № 131-ФЗ «Об общих принципах организации местного самоуправления в Российской Федерации» создано муниципальное учреждение «Комитет по СМИ», финансирование которого на 2014 год запланировано в полном объеме. </w:t>
      </w:r>
      <w:proofErr w:type="gramStart"/>
      <w:r w:rsidR="00C5792E">
        <w:t xml:space="preserve">В соответствии федеральному закону от </w:t>
      </w:r>
      <w:r w:rsidR="00D82331">
        <w:t>08.05.2010</w:t>
      </w:r>
      <w:r w:rsidR="00C53C40">
        <w:t xml:space="preserve"> № 261-ФЗ финансирование данного учреждения должно осуществляться в объеме, необходимом муниципалитету в части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</w:t>
      </w:r>
      <w:proofErr w:type="gramEnd"/>
      <w:r w:rsidR="00C53C40">
        <w:t xml:space="preserve"> В этой части средства муниципалитета направляются в </w:t>
      </w:r>
      <w:proofErr w:type="gramStart"/>
      <w:r w:rsidR="00C53C40">
        <w:t>данное</w:t>
      </w:r>
      <w:proofErr w:type="gramEnd"/>
      <w:r w:rsidR="00C53C40">
        <w:t xml:space="preserve"> учреждения. Все другие расходы должны финансироваться за счет другой оплачиваемой деятельности.</w:t>
      </w:r>
    </w:p>
    <w:p w:rsidR="00401A2A" w:rsidRDefault="00401A2A" w:rsidP="00401A2A">
      <w:pPr>
        <w:pStyle w:val="a3"/>
        <w:widowControl w:val="0"/>
        <w:ind w:firstLine="709"/>
      </w:pPr>
      <w:r w:rsidRPr="00401A2A">
        <w:t>В 201</w:t>
      </w:r>
      <w:r>
        <w:t>4</w:t>
      </w:r>
      <w:r w:rsidRPr="00401A2A">
        <w:t>-201</w:t>
      </w:r>
      <w:r w:rsidR="00257336">
        <w:t>5</w:t>
      </w:r>
      <w:r w:rsidRPr="00401A2A">
        <w:t xml:space="preserve"> годах сохраняется тенденция превышения расходов местного бюджета над доходами, т.е. прогнозируется дефицит местного бюджета.</w:t>
      </w:r>
    </w:p>
    <w:p w:rsidR="00257336" w:rsidRDefault="00A3727D" w:rsidP="00A3727D">
      <w:pPr>
        <w:pStyle w:val="a3"/>
        <w:widowControl w:val="0"/>
        <w:ind w:firstLine="709"/>
        <w:rPr>
          <w:szCs w:val="28"/>
        </w:rPr>
      </w:pPr>
      <w:r>
        <w:rPr>
          <w:szCs w:val="28"/>
        </w:rPr>
        <w:t>Дефицит бюджета города Белокурихи на 2014 год и на плановый период 2015</w:t>
      </w:r>
      <w:r w:rsidR="00257336">
        <w:rPr>
          <w:szCs w:val="28"/>
        </w:rPr>
        <w:t xml:space="preserve"> </w:t>
      </w:r>
      <w:r>
        <w:rPr>
          <w:szCs w:val="28"/>
        </w:rPr>
        <w:t>год</w:t>
      </w:r>
      <w:r w:rsidR="00257336">
        <w:rPr>
          <w:szCs w:val="28"/>
        </w:rPr>
        <w:t>а</w:t>
      </w:r>
      <w:r>
        <w:rPr>
          <w:szCs w:val="28"/>
        </w:rPr>
        <w:t xml:space="preserve"> установлен </w:t>
      </w:r>
      <w:proofErr w:type="gramStart"/>
      <w:r>
        <w:rPr>
          <w:szCs w:val="28"/>
        </w:rPr>
        <w:t>максимальный</w:t>
      </w:r>
      <w:proofErr w:type="gramEnd"/>
      <w:r>
        <w:rPr>
          <w:szCs w:val="28"/>
        </w:rPr>
        <w:t xml:space="preserve"> т.е. 10% от собственных доходов. </w:t>
      </w:r>
    </w:p>
    <w:p w:rsidR="00A3727D" w:rsidRDefault="00A3727D" w:rsidP="00A3727D">
      <w:pPr>
        <w:pStyle w:val="a3"/>
        <w:widowControl w:val="0"/>
        <w:ind w:firstLine="709"/>
        <w:rPr>
          <w:szCs w:val="28"/>
        </w:rPr>
      </w:pPr>
      <w:r>
        <w:rPr>
          <w:szCs w:val="28"/>
        </w:rPr>
        <w:t>Параметры источников внутреннего финансирования дефицита бюджета на</w:t>
      </w:r>
      <w:r w:rsidR="0077001A">
        <w:rPr>
          <w:szCs w:val="28"/>
        </w:rPr>
        <w:t xml:space="preserve"> 2014 год и на плановый период 2015-2016 годов</w:t>
      </w:r>
      <w:r>
        <w:rPr>
          <w:szCs w:val="28"/>
        </w:rPr>
        <w:t xml:space="preserve"> установлены в приложении 1 к настоящему решению и предусматривают взятие кредита для погашения ранее взятых кредитов </w:t>
      </w:r>
      <w:r>
        <w:t>и финансирования расходных обязательств 2014 года.</w:t>
      </w:r>
    </w:p>
    <w:p w:rsidR="00401A2A" w:rsidRPr="007077FA" w:rsidRDefault="00401A2A" w:rsidP="00401A2A">
      <w:pPr>
        <w:pStyle w:val="a3"/>
        <w:widowControl w:val="0"/>
        <w:ind w:firstLine="709"/>
        <w:rPr>
          <w:szCs w:val="28"/>
        </w:rPr>
      </w:pPr>
      <w:r w:rsidRPr="007077FA">
        <w:rPr>
          <w:szCs w:val="28"/>
        </w:rPr>
        <w:t xml:space="preserve">Прогнозируемый объем дефицита бюджета города </w:t>
      </w:r>
      <w:r>
        <w:rPr>
          <w:szCs w:val="28"/>
        </w:rPr>
        <w:t>Белокуриха в 2014</w:t>
      </w:r>
      <w:r w:rsidRPr="007077FA">
        <w:rPr>
          <w:szCs w:val="28"/>
        </w:rPr>
        <w:t xml:space="preserve"> году составляет в сумме </w:t>
      </w:r>
      <w:r w:rsidR="006517AC">
        <w:rPr>
          <w:szCs w:val="28"/>
        </w:rPr>
        <w:t>17</w:t>
      </w:r>
      <w:r w:rsidRPr="007077FA">
        <w:rPr>
          <w:szCs w:val="28"/>
        </w:rPr>
        <w:t xml:space="preserve"> </w:t>
      </w:r>
      <w:r w:rsidR="006517AC">
        <w:rPr>
          <w:szCs w:val="28"/>
        </w:rPr>
        <w:t>924</w:t>
      </w:r>
      <w:r w:rsidRPr="007077FA">
        <w:rPr>
          <w:szCs w:val="28"/>
        </w:rPr>
        <w:t xml:space="preserve"> тыс. рубле</w:t>
      </w:r>
      <w:r w:rsidR="006517AC">
        <w:rPr>
          <w:szCs w:val="28"/>
        </w:rPr>
        <w:t xml:space="preserve">й, на 2014 и 2015 годы в сумме </w:t>
      </w:r>
      <w:r w:rsidR="00D35989">
        <w:rPr>
          <w:szCs w:val="28"/>
        </w:rPr>
        <w:t>17 831,4</w:t>
      </w:r>
      <w:r w:rsidRPr="007077FA">
        <w:rPr>
          <w:szCs w:val="28"/>
        </w:rPr>
        <w:t xml:space="preserve"> тыс. рублей</w:t>
      </w:r>
      <w:r w:rsidR="006517AC">
        <w:rPr>
          <w:szCs w:val="28"/>
        </w:rPr>
        <w:t xml:space="preserve">. Бюджет 2016 года планируется </w:t>
      </w:r>
      <w:r w:rsidR="00D35989">
        <w:rPr>
          <w:szCs w:val="28"/>
        </w:rPr>
        <w:t>дефицит в сумме 13458,4 тыс. руб.</w:t>
      </w:r>
    </w:p>
    <w:p w:rsidR="00401A2A" w:rsidRDefault="00401A2A" w:rsidP="00401A2A">
      <w:pPr>
        <w:pStyle w:val="a3"/>
        <w:widowControl w:val="0"/>
        <w:ind w:firstLine="709"/>
        <w:rPr>
          <w:szCs w:val="28"/>
        </w:rPr>
      </w:pPr>
      <w:r w:rsidRPr="007077FA">
        <w:rPr>
          <w:szCs w:val="28"/>
        </w:rPr>
        <w:t xml:space="preserve">Основными источниками финансирования дефицита бюджета города </w:t>
      </w:r>
      <w:r>
        <w:rPr>
          <w:szCs w:val="28"/>
        </w:rPr>
        <w:t>Белокуриха</w:t>
      </w:r>
      <w:r w:rsidRPr="007077FA">
        <w:rPr>
          <w:szCs w:val="28"/>
        </w:rPr>
        <w:t xml:space="preserve"> в 201</w:t>
      </w:r>
      <w:r>
        <w:rPr>
          <w:szCs w:val="28"/>
        </w:rPr>
        <w:t>4</w:t>
      </w:r>
      <w:r w:rsidRPr="007077FA">
        <w:rPr>
          <w:szCs w:val="28"/>
        </w:rPr>
        <w:t xml:space="preserve"> году и до 201</w:t>
      </w:r>
      <w:r w:rsidR="006517AC">
        <w:rPr>
          <w:szCs w:val="28"/>
        </w:rPr>
        <w:t>5</w:t>
      </w:r>
      <w:r w:rsidRPr="007077FA">
        <w:rPr>
          <w:szCs w:val="28"/>
        </w:rPr>
        <w:t xml:space="preserve"> года являются средства, привлекаемые от кредитных организаций в валюте Российской Федерации. </w:t>
      </w:r>
    </w:p>
    <w:p w:rsidR="00A3727D" w:rsidRDefault="00160AA8" w:rsidP="00D56DD9">
      <w:pPr>
        <w:widowControl w:val="0"/>
        <w:ind w:firstLine="708"/>
        <w:jc w:val="center"/>
        <w:rPr>
          <w:szCs w:val="28"/>
        </w:rPr>
      </w:pPr>
      <w:r>
        <w:rPr>
          <w:szCs w:val="28"/>
        </w:rPr>
        <w:t>Муниципальные долговые обязательства</w:t>
      </w:r>
    </w:p>
    <w:p w:rsidR="00160AA8" w:rsidRDefault="00160AA8" w:rsidP="00160AA8">
      <w:pPr>
        <w:widowControl w:val="0"/>
        <w:ind w:firstLine="708"/>
        <w:rPr>
          <w:szCs w:val="28"/>
        </w:rPr>
      </w:pPr>
      <w:r>
        <w:rPr>
          <w:szCs w:val="28"/>
        </w:rPr>
        <w:t>В бюджете на 2014 год предусматривается получение кредита в сумме</w:t>
      </w:r>
      <w:r w:rsidR="006517AC">
        <w:rPr>
          <w:szCs w:val="28"/>
        </w:rPr>
        <w:t xml:space="preserve"> 44 643,8</w:t>
      </w:r>
      <w:r>
        <w:rPr>
          <w:szCs w:val="28"/>
        </w:rPr>
        <w:t xml:space="preserve"> тыс. рублей. Общий муниципальный долг по состоянию на 01.01.2015 года составит </w:t>
      </w:r>
      <w:r w:rsidR="006517AC">
        <w:rPr>
          <w:szCs w:val="28"/>
        </w:rPr>
        <w:t xml:space="preserve">44643,8 </w:t>
      </w:r>
      <w:r>
        <w:rPr>
          <w:szCs w:val="28"/>
        </w:rPr>
        <w:t xml:space="preserve">тыс. рублей, по состоянию на 01.01.2016 года </w:t>
      </w:r>
      <w:r w:rsidR="00D35989">
        <w:rPr>
          <w:szCs w:val="28"/>
        </w:rPr>
        <w:t>62 475,2</w:t>
      </w:r>
      <w:r w:rsidR="006517AC">
        <w:rPr>
          <w:szCs w:val="28"/>
        </w:rPr>
        <w:t> </w:t>
      </w:r>
      <w:r>
        <w:rPr>
          <w:szCs w:val="28"/>
        </w:rPr>
        <w:t>тыс. рублей, по состоянию на 01.01.2017 года</w:t>
      </w:r>
      <w:r w:rsidR="006517AC">
        <w:rPr>
          <w:szCs w:val="28"/>
        </w:rPr>
        <w:t xml:space="preserve"> </w:t>
      </w:r>
      <w:r w:rsidR="00D35989">
        <w:rPr>
          <w:szCs w:val="28"/>
        </w:rPr>
        <w:t>62 475,2</w:t>
      </w:r>
      <w:r>
        <w:rPr>
          <w:szCs w:val="28"/>
        </w:rPr>
        <w:t xml:space="preserve"> тыс. рублей. Динамика муниципальных заимствований за 2010-2013 годы сложилась </w:t>
      </w:r>
      <w:r>
        <w:rPr>
          <w:szCs w:val="28"/>
        </w:rPr>
        <w:lastRenderedPageBreak/>
        <w:t>следующая: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824"/>
        <w:gridCol w:w="1418"/>
        <w:gridCol w:w="2693"/>
        <w:gridCol w:w="1276"/>
        <w:gridCol w:w="1275"/>
        <w:gridCol w:w="1418"/>
      </w:tblGrid>
      <w:tr w:rsidR="00B973B9" w:rsidRPr="00A3272A" w:rsidTr="00A3272A">
        <w:trPr>
          <w:cantSplit/>
          <w:trHeight w:val="2512"/>
        </w:trPr>
        <w:tc>
          <w:tcPr>
            <w:tcW w:w="560" w:type="dxa"/>
          </w:tcPr>
          <w:p w:rsidR="00B973B9" w:rsidRPr="00A3272A" w:rsidRDefault="00B973B9" w:rsidP="00A3272A">
            <w:pPr>
              <w:widowControl w:val="0"/>
              <w:ind w:firstLine="0"/>
              <w:rPr>
                <w:szCs w:val="28"/>
              </w:rPr>
            </w:pPr>
            <w:r w:rsidRPr="00A3272A">
              <w:rPr>
                <w:szCs w:val="28"/>
              </w:rPr>
              <w:t xml:space="preserve">№ </w:t>
            </w:r>
            <w:proofErr w:type="spellStart"/>
            <w:proofErr w:type="gramStart"/>
            <w:r w:rsidRPr="00A3272A">
              <w:rPr>
                <w:szCs w:val="28"/>
              </w:rPr>
              <w:t>п</w:t>
            </w:r>
            <w:proofErr w:type="spellEnd"/>
            <w:proofErr w:type="gramEnd"/>
            <w:r w:rsidRPr="00A3272A">
              <w:rPr>
                <w:szCs w:val="28"/>
              </w:rPr>
              <w:t>/</w:t>
            </w:r>
            <w:proofErr w:type="spellStart"/>
            <w:r w:rsidRPr="00A3272A">
              <w:rPr>
                <w:szCs w:val="28"/>
              </w:rPr>
              <w:t>п</w:t>
            </w:r>
            <w:proofErr w:type="spellEnd"/>
          </w:p>
        </w:tc>
        <w:tc>
          <w:tcPr>
            <w:tcW w:w="824" w:type="dxa"/>
            <w:textDirection w:val="btLr"/>
            <w:vAlign w:val="center"/>
          </w:tcPr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Год получения кредита</w:t>
            </w:r>
          </w:p>
        </w:tc>
        <w:tc>
          <w:tcPr>
            <w:tcW w:w="1418" w:type="dxa"/>
            <w:textDirection w:val="btLr"/>
            <w:vAlign w:val="center"/>
          </w:tcPr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Сумма полученного кредита</w:t>
            </w:r>
          </w:p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(Рублей)</w:t>
            </w:r>
          </w:p>
        </w:tc>
        <w:tc>
          <w:tcPr>
            <w:tcW w:w="2693" w:type="dxa"/>
            <w:textDirection w:val="btLr"/>
            <w:vAlign w:val="center"/>
          </w:tcPr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Цель получения кредита</w:t>
            </w:r>
          </w:p>
        </w:tc>
        <w:tc>
          <w:tcPr>
            <w:tcW w:w="1276" w:type="dxa"/>
            <w:textDirection w:val="btLr"/>
          </w:tcPr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 xml:space="preserve">Общая сумма за пользование кредитом </w:t>
            </w:r>
          </w:p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(рублей)</w:t>
            </w:r>
          </w:p>
        </w:tc>
        <w:tc>
          <w:tcPr>
            <w:tcW w:w="1275" w:type="dxa"/>
            <w:textDirection w:val="btLr"/>
            <w:vAlign w:val="center"/>
          </w:tcPr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Сумма возврата кредита</w:t>
            </w:r>
          </w:p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(рублей)</w:t>
            </w:r>
          </w:p>
        </w:tc>
        <w:tc>
          <w:tcPr>
            <w:tcW w:w="1418" w:type="dxa"/>
            <w:textDirection w:val="btLr"/>
            <w:vAlign w:val="center"/>
          </w:tcPr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 xml:space="preserve">Остаток задолженности на 01.01. </w:t>
            </w:r>
          </w:p>
          <w:p w:rsidR="00B973B9" w:rsidRPr="00A3272A" w:rsidRDefault="00B973B9" w:rsidP="00A3272A">
            <w:pPr>
              <w:widowControl w:val="0"/>
              <w:spacing w:line="240" w:lineRule="exact"/>
              <w:ind w:left="113" w:right="113" w:firstLine="0"/>
              <w:jc w:val="center"/>
              <w:rPr>
                <w:szCs w:val="28"/>
              </w:rPr>
            </w:pPr>
            <w:r w:rsidRPr="00A3272A">
              <w:rPr>
                <w:szCs w:val="28"/>
              </w:rPr>
              <w:t>(Рублей)</w:t>
            </w:r>
          </w:p>
        </w:tc>
      </w:tr>
      <w:tr w:rsidR="00B973B9" w:rsidRPr="00D35989" w:rsidTr="00A3272A">
        <w:trPr>
          <w:trHeight w:val="408"/>
        </w:trPr>
        <w:tc>
          <w:tcPr>
            <w:tcW w:w="560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1.</w:t>
            </w:r>
          </w:p>
        </w:tc>
        <w:tc>
          <w:tcPr>
            <w:tcW w:w="824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2010</w:t>
            </w:r>
          </w:p>
        </w:tc>
        <w:tc>
          <w:tcPr>
            <w:tcW w:w="1418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9997090</w:t>
            </w:r>
          </w:p>
        </w:tc>
        <w:tc>
          <w:tcPr>
            <w:tcW w:w="2693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За услуги газификации города</w:t>
            </w:r>
          </w:p>
        </w:tc>
        <w:tc>
          <w:tcPr>
            <w:tcW w:w="1276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571564</w:t>
            </w:r>
          </w:p>
        </w:tc>
        <w:tc>
          <w:tcPr>
            <w:tcW w:w="1275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9997090</w:t>
            </w:r>
          </w:p>
        </w:tc>
      </w:tr>
      <w:tr w:rsidR="00B973B9" w:rsidRPr="00D35989" w:rsidTr="00A3272A">
        <w:tc>
          <w:tcPr>
            <w:tcW w:w="560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2.</w:t>
            </w:r>
          </w:p>
        </w:tc>
        <w:tc>
          <w:tcPr>
            <w:tcW w:w="824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2011</w:t>
            </w:r>
          </w:p>
        </w:tc>
        <w:tc>
          <w:tcPr>
            <w:tcW w:w="1418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15997100</w:t>
            </w:r>
          </w:p>
        </w:tc>
        <w:tc>
          <w:tcPr>
            <w:tcW w:w="2693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 xml:space="preserve">Покрытие дефицита бюджета </w:t>
            </w:r>
          </w:p>
        </w:tc>
        <w:tc>
          <w:tcPr>
            <w:tcW w:w="1276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106511</w:t>
            </w:r>
          </w:p>
        </w:tc>
        <w:tc>
          <w:tcPr>
            <w:tcW w:w="1275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9977090</w:t>
            </w:r>
          </w:p>
        </w:tc>
        <w:tc>
          <w:tcPr>
            <w:tcW w:w="1418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15997100</w:t>
            </w:r>
          </w:p>
        </w:tc>
      </w:tr>
      <w:tr w:rsidR="00412F3F" w:rsidRPr="00D35989" w:rsidTr="00A3272A">
        <w:tc>
          <w:tcPr>
            <w:tcW w:w="560" w:type="dxa"/>
          </w:tcPr>
          <w:p w:rsidR="00412F3F" w:rsidRPr="00D35989" w:rsidRDefault="00412F3F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3.</w:t>
            </w:r>
          </w:p>
        </w:tc>
        <w:tc>
          <w:tcPr>
            <w:tcW w:w="824" w:type="dxa"/>
          </w:tcPr>
          <w:p w:rsidR="00412F3F" w:rsidRPr="00D35989" w:rsidRDefault="00412F3F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2012</w:t>
            </w:r>
          </w:p>
        </w:tc>
        <w:tc>
          <w:tcPr>
            <w:tcW w:w="1418" w:type="dxa"/>
          </w:tcPr>
          <w:p w:rsidR="00412F3F" w:rsidRPr="00D35989" w:rsidRDefault="00412F3F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23435200</w:t>
            </w:r>
          </w:p>
        </w:tc>
        <w:tc>
          <w:tcPr>
            <w:tcW w:w="2693" w:type="dxa"/>
          </w:tcPr>
          <w:p w:rsidR="00412F3F" w:rsidRPr="00D35989" w:rsidRDefault="00412F3F" w:rsidP="00412F3F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 xml:space="preserve">Покрытие дефицита бюджета </w:t>
            </w:r>
          </w:p>
        </w:tc>
        <w:tc>
          <w:tcPr>
            <w:tcW w:w="1276" w:type="dxa"/>
          </w:tcPr>
          <w:p w:rsidR="00412F3F" w:rsidRPr="00D35989" w:rsidRDefault="00412F3F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1325000</w:t>
            </w:r>
          </w:p>
        </w:tc>
        <w:tc>
          <w:tcPr>
            <w:tcW w:w="1275" w:type="dxa"/>
          </w:tcPr>
          <w:p w:rsidR="00412F3F" w:rsidRPr="00D35989" w:rsidRDefault="00412F3F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32432300</w:t>
            </w:r>
          </w:p>
        </w:tc>
        <w:tc>
          <w:tcPr>
            <w:tcW w:w="1418" w:type="dxa"/>
          </w:tcPr>
          <w:p w:rsidR="00412F3F" w:rsidRPr="00D35989" w:rsidRDefault="00412F3F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7000000</w:t>
            </w:r>
          </w:p>
        </w:tc>
      </w:tr>
      <w:tr w:rsidR="00B973B9" w:rsidRPr="00D35989" w:rsidTr="00A3272A">
        <w:tc>
          <w:tcPr>
            <w:tcW w:w="560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4.</w:t>
            </w:r>
          </w:p>
        </w:tc>
        <w:tc>
          <w:tcPr>
            <w:tcW w:w="824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2013</w:t>
            </w:r>
          </w:p>
        </w:tc>
        <w:tc>
          <w:tcPr>
            <w:tcW w:w="1418" w:type="dxa"/>
          </w:tcPr>
          <w:p w:rsidR="00B973B9" w:rsidRPr="00D35989" w:rsidRDefault="00D35989" w:rsidP="00A3272A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  <w:r w:rsidRPr="00D35989">
              <w:rPr>
                <w:sz w:val="24"/>
                <w:szCs w:val="24"/>
              </w:rPr>
              <w:t>Покрытие дефицита бюджета</w:t>
            </w:r>
          </w:p>
        </w:tc>
        <w:tc>
          <w:tcPr>
            <w:tcW w:w="1276" w:type="dxa"/>
          </w:tcPr>
          <w:p w:rsidR="00B973B9" w:rsidRPr="00D35989" w:rsidRDefault="00D35989" w:rsidP="00A3272A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46674,66</w:t>
            </w:r>
          </w:p>
        </w:tc>
        <w:tc>
          <w:tcPr>
            <w:tcW w:w="1275" w:type="dxa"/>
          </w:tcPr>
          <w:p w:rsidR="00B973B9" w:rsidRPr="00D35989" w:rsidRDefault="00D35989" w:rsidP="00A3272A">
            <w:pPr>
              <w:widowControl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7000000</w:t>
            </w:r>
          </w:p>
        </w:tc>
        <w:tc>
          <w:tcPr>
            <w:tcW w:w="1418" w:type="dxa"/>
          </w:tcPr>
          <w:p w:rsidR="00B973B9" w:rsidRPr="00D35989" w:rsidRDefault="00B973B9" w:rsidP="00A3272A">
            <w:pPr>
              <w:widowControl w:val="0"/>
              <w:ind w:firstLine="0"/>
              <w:rPr>
                <w:sz w:val="24"/>
                <w:szCs w:val="24"/>
              </w:rPr>
            </w:pPr>
          </w:p>
        </w:tc>
      </w:tr>
    </w:tbl>
    <w:p w:rsidR="00160AA8" w:rsidRDefault="00160AA8" w:rsidP="00160AA8">
      <w:pPr>
        <w:widowControl w:val="0"/>
        <w:ind w:firstLine="708"/>
        <w:rPr>
          <w:szCs w:val="28"/>
        </w:rPr>
      </w:pPr>
    </w:p>
    <w:p w:rsidR="00D56DD9" w:rsidRDefault="00D56DD9" w:rsidP="00D56DD9">
      <w:pPr>
        <w:widowControl w:val="0"/>
        <w:ind w:firstLine="708"/>
        <w:jc w:val="center"/>
        <w:rPr>
          <w:szCs w:val="28"/>
        </w:rPr>
      </w:pPr>
      <w:r>
        <w:rPr>
          <w:szCs w:val="28"/>
        </w:rPr>
        <w:t>Поступления из краевого бюджета</w:t>
      </w:r>
    </w:p>
    <w:p w:rsidR="00D56DD9" w:rsidRPr="00513283" w:rsidRDefault="00D56DD9" w:rsidP="00D56DD9">
      <w:pPr>
        <w:widowControl w:val="0"/>
        <w:ind w:firstLine="708"/>
        <w:rPr>
          <w:szCs w:val="28"/>
        </w:rPr>
      </w:pPr>
      <w:r w:rsidRPr="00513283">
        <w:rPr>
          <w:szCs w:val="28"/>
        </w:rPr>
        <w:t>Поступления средств из краевого бюджета</w:t>
      </w:r>
      <w:r>
        <w:rPr>
          <w:szCs w:val="28"/>
        </w:rPr>
        <w:t xml:space="preserve"> в виде субсидий и субвенций</w:t>
      </w:r>
      <w:r w:rsidRPr="00513283">
        <w:rPr>
          <w:szCs w:val="28"/>
        </w:rPr>
        <w:t xml:space="preserve"> на </w:t>
      </w:r>
      <w:r>
        <w:rPr>
          <w:szCs w:val="28"/>
        </w:rPr>
        <w:t>201</w:t>
      </w:r>
      <w:r w:rsidR="000C7B4A">
        <w:rPr>
          <w:szCs w:val="28"/>
        </w:rPr>
        <w:t>4</w:t>
      </w:r>
      <w:r w:rsidRPr="00513283">
        <w:rPr>
          <w:szCs w:val="28"/>
        </w:rPr>
        <w:t xml:space="preserve"> год </w:t>
      </w:r>
      <w:r>
        <w:rPr>
          <w:szCs w:val="28"/>
        </w:rPr>
        <w:t>запланированы в сум</w:t>
      </w:r>
      <w:r w:rsidR="006517AC">
        <w:rPr>
          <w:szCs w:val="28"/>
        </w:rPr>
        <w:t>ме 7</w:t>
      </w:r>
      <w:r>
        <w:rPr>
          <w:szCs w:val="28"/>
        </w:rPr>
        <w:t>2</w:t>
      </w:r>
      <w:r w:rsidR="006517AC">
        <w:rPr>
          <w:szCs w:val="28"/>
        </w:rPr>
        <w:t xml:space="preserve"> 600</w:t>
      </w:r>
      <w:r>
        <w:rPr>
          <w:szCs w:val="28"/>
        </w:rPr>
        <w:t>,</w:t>
      </w:r>
      <w:r w:rsidR="006517AC">
        <w:rPr>
          <w:szCs w:val="28"/>
        </w:rPr>
        <w:t>1</w:t>
      </w:r>
      <w:r>
        <w:rPr>
          <w:szCs w:val="28"/>
        </w:rPr>
        <w:t>8 тыс. рублей</w:t>
      </w:r>
      <w:r w:rsidR="0077001A">
        <w:rPr>
          <w:szCs w:val="28"/>
        </w:rPr>
        <w:t>, на 2015-2016 годы в сумме 6</w:t>
      </w:r>
      <w:r w:rsidR="006517AC">
        <w:rPr>
          <w:szCs w:val="28"/>
        </w:rPr>
        <w:t>7 962</w:t>
      </w:r>
      <w:r w:rsidR="0077001A">
        <w:rPr>
          <w:szCs w:val="28"/>
        </w:rPr>
        <w:t>,</w:t>
      </w:r>
      <w:r w:rsidR="006517AC">
        <w:rPr>
          <w:szCs w:val="28"/>
        </w:rPr>
        <w:t>1</w:t>
      </w:r>
      <w:r w:rsidR="0077001A">
        <w:rPr>
          <w:szCs w:val="28"/>
        </w:rPr>
        <w:t xml:space="preserve"> тыс. рублей</w:t>
      </w:r>
      <w:r w:rsidR="006517AC">
        <w:rPr>
          <w:szCs w:val="28"/>
        </w:rPr>
        <w:t xml:space="preserve"> и 67 967,9 тыс. рублей</w:t>
      </w:r>
      <w:r w:rsidR="0077001A">
        <w:rPr>
          <w:szCs w:val="28"/>
        </w:rPr>
        <w:t xml:space="preserve"> соответственно.</w:t>
      </w:r>
      <w:r>
        <w:rPr>
          <w:szCs w:val="28"/>
        </w:rPr>
        <w:t xml:space="preserve"> Расшифровка приведена в приложени</w:t>
      </w:r>
      <w:r w:rsidR="006517AC">
        <w:rPr>
          <w:szCs w:val="28"/>
        </w:rPr>
        <w:t>ях</w:t>
      </w:r>
      <w:r>
        <w:rPr>
          <w:szCs w:val="28"/>
        </w:rPr>
        <w:t xml:space="preserve"> № </w:t>
      </w:r>
      <w:r w:rsidR="006517AC">
        <w:rPr>
          <w:szCs w:val="28"/>
        </w:rPr>
        <w:t>6 и № 7</w:t>
      </w:r>
      <w:r>
        <w:rPr>
          <w:szCs w:val="28"/>
        </w:rPr>
        <w:t xml:space="preserve"> к проекту бюджета.</w:t>
      </w:r>
    </w:p>
    <w:p w:rsidR="00CC26E3" w:rsidRDefault="00D56DD9" w:rsidP="00704DEA">
      <w:pPr>
        <w:pStyle w:val="a7"/>
        <w:widowControl w:val="0"/>
        <w:spacing w:line="240" w:lineRule="auto"/>
        <w:ind w:firstLine="709"/>
        <w:rPr>
          <w:szCs w:val="28"/>
        </w:rPr>
      </w:pPr>
      <w:r w:rsidRPr="00513283">
        <w:rPr>
          <w:szCs w:val="28"/>
        </w:rPr>
        <w:t>Дотации бюджетам городских округов на выравнивание бюджетной обеспеченности</w:t>
      </w:r>
      <w:r>
        <w:rPr>
          <w:szCs w:val="28"/>
        </w:rPr>
        <w:t xml:space="preserve"> не предусмотрены т.к., в 201</w:t>
      </w:r>
      <w:r w:rsidR="000C7B4A">
        <w:rPr>
          <w:szCs w:val="28"/>
        </w:rPr>
        <w:t>4</w:t>
      </w:r>
      <w:r>
        <w:rPr>
          <w:szCs w:val="28"/>
        </w:rPr>
        <w:t xml:space="preserve"> году установлен отрицательный трансферт в сумме 1</w:t>
      </w:r>
      <w:r w:rsidR="006517AC">
        <w:rPr>
          <w:szCs w:val="28"/>
        </w:rPr>
        <w:t>0 833</w:t>
      </w:r>
      <w:r>
        <w:rPr>
          <w:szCs w:val="28"/>
        </w:rPr>
        <w:t xml:space="preserve"> тыс. рублей</w:t>
      </w:r>
      <w:r w:rsidR="0077001A">
        <w:rPr>
          <w:szCs w:val="28"/>
        </w:rPr>
        <w:t xml:space="preserve">, на 2015-2016 годы </w:t>
      </w:r>
      <w:r w:rsidR="006517AC">
        <w:rPr>
          <w:szCs w:val="28"/>
        </w:rPr>
        <w:t>в проекте краевого бюджета не отражен</w:t>
      </w:r>
      <w:r>
        <w:rPr>
          <w:szCs w:val="28"/>
        </w:rPr>
        <w:t>.</w:t>
      </w:r>
    </w:p>
    <w:p w:rsidR="004D502A" w:rsidRDefault="004D502A" w:rsidP="00704DEA">
      <w:pPr>
        <w:pStyle w:val="a7"/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>В соответствии с новой редакцией федерального и краевого законов об образовании предусмотрена субвенция</w:t>
      </w:r>
      <w:r w:rsidR="0037408E">
        <w:rPr>
          <w:szCs w:val="28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общей сумме </w:t>
      </w:r>
      <w:r w:rsidR="006517AC">
        <w:rPr>
          <w:szCs w:val="28"/>
        </w:rPr>
        <w:t>21 318 тыс.</w:t>
      </w:r>
      <w:r w:rsidR="0037408E">
        <w:rPr>
          <w:szCs w:val="28"/>
        </w:rPr>
        <w:t xml:space="preserve"> рублей</w:t>
      </w:r>
      <w:r w:rsidR="006517AC">
        <w:rPr>
          <w:szCs w:val="28"/>
        </w:rPr>
        <w:t xml:space="preserve"> на </w:t>
      </w:r>
      <w:r w:rsidR="00F71D6A">
        <w:rPr>
          <w:szCs w:val="28"/>
        </w:rPr>
        <w:t>2015 и 2016 годы по 20 252 тыс. рублей</w:t>
      </w:r>
      <w:r w:rsidR="0037408E">
        <w:rPr>
          <w:szCs w:val="28"/>
        </w:rPr>
        <w:t xml:space="preserve">. </w:t>
      </w:r>
      <w:proofErr w:type="gramStart"/>
      <w:r w:rsidR="0037408E">
        <w:rPr>
          <w:szCs w:val="28"/>
        </w:rPr>
        <w:t>В субвенцию включены расходы на оплату труда педагогическим работникам, на приобретение средств обучения, игр, игрушек (за исключением расходов на содержание зданий и оплату коммунальных услуг), расходы, направленные на поддержку дошкольного образования в крае, в том числе</w:t>
      </w:r>
      <w:r w:rsidR="000D48BE">
        <w:rPr>
          <w:szCs w:val="28"/>
        </w:rPr>
        <w:t>:</w:t>
      </w:r>
      <w:r w:rsidR="0037408E">
        <w:rPr>
          <w:szCs w:val="28"/>
        </w:rPr>
        <w:t xml:space="preserve"> на выплат</w:t>
      </w:r>
      <w:r w:rsidR="000D48BE">
        <w:rPr>
          <w:szCs w:val="28"/>
        </w:rPr>
        <w:t>ы стимулирующих надбавок педагогическим работникам муниципальных дошкольных образовательных организаций, на воспитание и обучение детей-инвалидов в дошкольных организациях, на выплату компенсации затрат родителей (законных</w:t>
      </w:r>
      <w:proofErr w:type="gramEnd"/>
      <w:r w:rsidR="000D48BE">
        <w:rPr>
          <w:szCs w:val="28"/>
        </w:rPr>
        <w:t xml:space="preserve"> представителей) на воспитание и обучение детей-инвалидов на дому.</w:t>
      </w:r>
      <w:r w:rsidR="004920A3">
        <w:rPr>
          <w:szCs w:val="28"/>
        </w:rPr>
        <w:t xml:space="preserve"> Источником финансирования расходов на выплату заработной платы медицинским работникам дошкольных образовательных организаций будет являться бюджет Территориального фонда обязательного медицинского страхования Алтайского края.</w:t>
      </w:r>
    </w:p>
    <w:p w:rsidR="00F327AB" w:rsidRDefault="00F327AB" w:rsidP="00704DEA">
      <w:pPr>
        <w:pStyle w:val="a7"/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Согласно новому Федеральному закону об образовании, в оклады </w:t>
      </w:r>
      <w:r>
        <w:rPr>
          <w:szCs w:val="28"/>
        </w:rPr>
        <w:lastRenderedPageBreak/>
        <w:t>педагогических работников включен размер ежемесячной денежной компенсации за книгоиздательскую продукцию.</w:t>
      </w:r>
    </w:p>
    <w:p w:rsidR="00F71D6A" w:rsidRDefault="00F327AB" w:rsidP="00704DEA">
      <w:pPr>
        <w:pStyle w:val="a7"/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>В связи с отменой с 2014 года субсидирования за счет федерального бюджета выплаты денежного вознаграждения за классное руководство, необходимые средства для муниципальных общеобразовательных школ предусмотрены в данной субвенции в части фонда оплаты труда</w:t>
      </w:r>
      <w:r w:rsidR="00F71D6A">
        <w:rPr>
          <w:szCs w:val="28"/>
        </w:rPr>
        <w:t>.</w:t>
      </w:r>
    </w:p>
    <w:p w:rsidR="00F327AB" w:rsidRDefault="00F327AB" w:rsidP="00704DEA">
      <w:pPr>
        <w:pStyle w:val="a7"/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Общий рост объема субвенции в 2014 году к 2013 году составил </w:t>
      </w:r>
      <w:r w:rsidR="00F71D6A">
        <w:rPr>
          <w:szCs w:val="28"/>
        </w:rPr>
        <w:t>39 </w:t>
      </w:r>
      <w:r>
        <w:rPr>
          <w:szCs w:val="28"/>
        </w:rPr>
        <w:t>процентов.</w:t>
      </w:r>
    </w:p>
    <w:p w:rsidR="00F327AB" w:rsidRDefault="00F327AB" w:rsidP="00704DEA">
      <w:pPr>
        <w:pStyle w:val="a7"/>
        <w:widowControl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На предоставление субвенции для компенсационных выплат на питание </w:t>
      </w:r>
      <w:proofErr w:type="gramStart"/>
      <w:r>
        <w:rPr>
          <w:szCs w:val="28"/>
        </w:rPr>
        <w:t>обучающимся</w:t>
      </w:r>
      <w:proofErr w:type="gramEnd"/>
      <w:r>
        <w:rPr>
          <w:szCs w:val="28"/>
        </w:rPr>
        <w:t xml:space="preserve"> в муниципальных образовательных учреждениях, нуждающимся в социальной поддержке, предусмотрено</w:t>
      </w:r>
      <w:r w:rsidR="00F71D6A">
        <w:rPr>
          <w:szCs w:val="28"/>
        </w:rPr>
        <w:t xml:space="preserve"> на 2014 год</w:t>
      </w:r>
      <w:r>
        <w:rPr>
          <w:szCs w:val="28"/>
        </w:rPr>
        <w:t xml:space="preserve"> </w:t>
      </w:r>
      <w:r w:rsidR="00F71D6A">
        <w:rPr>
          <w:szCs w:val="28"/>
        </w:rPr>
        <w:t>313</w:t>
      </w:r>
      <w:r>
        <w:rPr>
          <w:szCs w:val="28"/>
        </w:rPr>
        <w:t xml:space="preserve"> тыс. рублей</w:t>
      </w:r>
      <w:r w:rsidR="00F71D6A">
        <w:rPr>
          <w:szCs w:val="28"/>
        </w:rPr>
        <w:t>, на 2015 и 2016 годы по 297 тыс. рублей.</w:t>
      </w:r>
      <w:r>
        <w:rPr>
          <w:szCs w:val="28"/>
        </w:rPr>
        <w:t xml:space="preserve"> Объем средств определен исходя из численности малообеспеченных детей и число </w:t>
      </w:r>
      <w:proofErr w:type="spellStart"/>
      <w:r>
        <w:rPr>
          <w:szCs w:val="28"/>
        </w:rPr>
        <w:t>дето-дней</w:t>
      </w:r>
      <w:proofErr w:type="spellEnd"/>
      <w:r>
        <w:rPr>
          <w:szCs w:val="28"/>
        </w:rPr>
        <w:t xml:space="preserve"> питания по </w:t>
      </w:r>
      <w:r w:rsidRPr="004C0E9D">
        <w:rPr>
          <w:szCs w:val="28"/>
        </w:rPr>
        <w:t>4,85 руб. в день.</w:t>
      </w:r>
    </w:p>
    <w:p w:rsidR="004C0E9D" w:rsidRDefault="004C0E9D" w:rsidP="00704DEA">
      <w:pPr>
        <w:pStyle w:val="a7"/>
        <w:widowControl w:val="0"/>
        <w:spacing w:line="240" w:lineRule="auto"/>
        <w:ind w:firstLine="709"/>
      </w:pPr>
    </w:p>
    <w:p w:rsidR="00704DEA" w:rsidRDefault="00704DEA" w:rsidP="00AA715B">
      <w:pPr>
        <w:widowControl w:val="0"/>
        <w:ind w:firstLine="0"/>
      </w:pPr>
    </w:p>
    <w:p w:rsidR="005E63D3" w:rsidRDefault="00BD61EE" w:rsidP="00AA715B">
      <w:pPr>
        <w:widowControl w:val="0"/>
        <w:ind w:firstLine="0"/>
      </w:pPr>
      <w:r>
        <w:t>Председатель комитета по финансам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="00D37492">
        <w:t xml:space="preserve">      </w:t>
      </w:r>
      <w:r>
        <w:t xml:space="preserve">Е. </w:t>
      </w:r>
      <w:proofErr w:type="spellStart"/>
      <w:r>
        <w:t>Зибзеев</w:t>
      </w:r>
      <w:proofErr w:type="spellEnd"/>
    </w:p>
    <w:sectPr w:rsidR="005E63D3" w:rsidSect="0088581F">
      <w:headerReference w:type="default" r:id="rId8"/>
      <w:type w:val="continuous"/>
      <w:pgSz w:w="11906" w:h="16838" w:code="9"/>
      <w:pgMar w:top="1134" w:right="709" w:bottom="1134" w:left="1701" w:header="709" w:footer="709" w:gutter="0"/>
      <w:pgNumType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1AC" w:rsidRDefault="00A171AC" w:rsidP="00EA084A">
      <w:r>
        <w:separator/>
      </w:r>
    </w:p>
  </w:endnote>
  <w:endnote w:type="continuationSeparator" w:id="0">
    <w:p w:rsidR="00A171AC" w:rsidRDefault="00A171AC" w:rsidP="00EA0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1AC" w:rsidRDefault="00A171AC" w:rsidP="00EA084A">
      <w:r>
        <w:separator/>
      </w:r>
    </w:p>
  </w:footnote>
  <w:footnote w:type="continuationSeparator" w:id="0">
    <w:p w:rsidR="00A171AC" w:rsidRDefault="00A171AC" w:rsidP="00EA08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DD1" w:rsidRDefault="009A4588" w:rsidP="00EA014D">
    <w:pPr>
      <w:pStyle w:val="ab"/>
      <w:ind w:firstLine="0"/>
      <w:jc w:val="center"/>
    </w:pPr>
    <w:fldSimple w:instr=" PAGE   \* MERGEFORMAT ">
      <w:r w:rsidR="0088581F">
        <w:rPr>
          <w:noProof/>
        </w:rPr>
        <w:t>3</w:t>
      </w:r>
    </w:fldSimple>
  </w:p>
  <w:p w:rsidR="00CA0DD1" w:rsidRDefault="00CA0DD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EE8"/>
    <w:multiLevelType w:val="hybridMultilevel"/>
    <w:tmpl w:val="F4C6E8EA"/>
    <w:lvl w:ilvl="0" w:tplc="B24CB632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5293E"/>
    <w:multiLevelType w:val="hybridMultilevel"/>
    <w:tmpl w:val="D9C62A3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CC61227"/>
    <w:multiLevelType w:val="hybridMultilevel"/>
    <w:tmpl w:val="48B6FD28"/>
    <w:lvl w:ilvl="0" w:tplc="B24CB632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31D88"/>
    <w:multiLevelType w:val="hybridMultilevel"/>
    <w:tmpl w:val="44EA183A"/>
    <w:lvl w:ilvl="0" w:tplc="B24CB632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5E63D3"/>
    <w:rsid w:val="00004F24"/>
    <w:rsid w:val="00021BB9"/>
    <w:rsid w:val="000234D5"/>
    <w:rsid w:val="00027061"/>
    <w:rsid w:val="00034A79"/>
    <w:rsid w:val="000360A3"/>
    <w:rsid w:val="0005182F"/>
    <w:rsid w:val="000926CA"/>
    <w:rsid w:val="000953E4"/>
    <w:rsid w:val="000B01A7"/>
    <w:rsid w:val="000B05E3"/>
    <w:rsid w:val="000C7B4A"/>
    <w:rsid w:val="000D4888"/>
    <w:rsid w:val="000D48BE"/>
    <w:rsid w:val="000E12E5"/>
    <w:rsid w:val="000E2CBE"/>
    <w:rsid w:val="000E42D8"/>
    <w:rsid w:val="0012043D"/>
    <w:rsid w:val="00144B75"/>
    <w:rsid w:val="00156886"/>
    <w:rsid w:val="00160AA8"/>
    <w:rsid w:val="001647A1"/>
    <w:rsid w:val="001709FB"/>
    <w:rsid w:val="001C042B"/>
    <w:rsid w:val="001D3F54"/>
    <w:rsid w:val="002076C9"/>
    <w:rsid w:val="002208A6"/>
    <w:rsid w:val="00232228"/>
    <w:rsid w:val="00257336"/>
    <w:rsid w:val="002615C9"/>
    <w:rsid w:val="00282D3C"/>
    <w:rsid w:val="002906A4"/>
    <w:rsid w:val="00294693"/>
    <w:rsid w:val="00297110"/>
    <w:rsid w:val="002D5B4A"/>
    <w:rsid w:val="002E0F69"/>
    <w:rsid w:val="002F074A"/>
    <w:rsid w:val="002F312C"/>
    <w:rsid w:val="00306CE4"/>
    <w:rsid w:val="0033500E"/>
    <w:rsid w:val="003360ED"/>
    <w:rsid w:val="00346578"/>
    <w:rsid w:val="00363C2F"/>
    <w:rsid w:val="00372A5F"/>
    <w:rsid w:val="0037408E"/>
    <w:rsid w:val="00375F71"/>
    <w:rsid w:val="00384F77"/>
    <w:rsid w:val="003955D2"/>
    <w:rsid w:val="003A1DD3"/>
    <w:rsid w:val="003A21D4"/>
    <w:rsid w:val="003A3F03"/>
    <w:rsid w:val="003B6CBB"/>
    <w:rsid w:val="003D521E"/>
    <w:rsid w:val="003E1B26"/>
    <w:rsid w:val="003E466C"/>
    <w:rsid w:val="003F383D"/>
    <w:rsid w:val="00400041"/>
    <w:rsid w:val="00401A2A"/>
    <w:rsid w:val="00402824"/>
    <w:rsid w:val="00412F3F"/>
    <w:rsid w:val="00414B39"/>
    <w:rsid w:val="004156C4"/>
    <w:rsid w:val="00415F29"/>
    <w:rsid w:val="004240D3"/>
    <w:rsid w:val="00425B20"/>
    <w:rsid w:val="00425CA6"/>
    <w:rsid w:val="00430F3D"/>
    <w:rsid w:val="004343E9"/>
    <w:rsid w:val="00452A24"/>
    <w:rsid w:val="0045775D"/>
    <w:rsid w:val="00460C05"/>
    <w:rsid w:val="004629FE"/>
    <w:rsid w:val="004920A3"/>
    <w:rsid w:val="0049221D"/>
    <w:rsid w:val="004B332F"/>
    <w:rsid w:val="004C0E9D"/>
    <w:rsid w:val="004C6815"/>
    <w:rsid w:val="004D502A"/>
    <w:rsid w:val="004E17A8"/>
    <w:rsid w:val="004F5951"/>
    <w:rsid w:val="004F7129"/>
    <w:rsid w:val="00501C1D"/>
    <w:rsid w:val="00502982"/>
    <w:rsid w:val="00503F60"/>
    <w:rsid w:val="00513283"/>
    <w:rsid w:val="00513A04"/>
    <w:rsid w:val="00537E48"/>
    <w:rsid w:val="00542792"/>
    <w:rsid w:val="00545111"/>
    <w:rsid w:val="00563633"/>
    <w:rsid w:val="0056650A"/>
    <w:rsid w:val="00574A9B"/>
    <w:rsid w:val="00581C97"/>
    <w:rsid w:val="00582191"/>
    <w:rsid w:val="00587DFB"/>
    <w:rsid w:val="00592B2F"/>
    <w:rsid w:val="005A5CF4"/>
    <w:rsid w:val="005B69D2"/>
    <w:rsid w:val="005C3468"/>
    <w:rsid w:val="005D1674"/>
    <w:rsid w:val="005D3FA3"/>
    <w:rsid w:val="005D4076"/>
    <w:rsid w:val="005D570F"/>
    <w:rsid w:val="005E63D3"/>
    <w:rsid w:val="005F5A2D"/>
    <w:rsid w:val="00605D42"/>
    <w:rsid w:val="00607AFB"/>
    <w:rsid w:val="00613E3E"/>
    <w:rsid w:val="00630326"/>
    <w:rsid w:val="00633496"/>
    <w:rsid w:val="00651628"/>
    <w:rsid w:val="006517AC"/>
    <w:rsid w:val="006535AD"/>
    <w:rsid w:val="00654484"/>
    <w:rsid w:val="00670FF0"/>
    <w:rsid w:val="00672518"/>
    <w:rsid w:val="006747E1"/>
    <w:rsid w:val="006977AC"/>
    <w:rsid w:val="006A6939"/>
    <w:rsid w:val="006A6B41"/>
    <w:rsid w:val="006B384B"/>
    <w:rsid w:val="006C69DE"/>
    <w:rsid w:val="006E64B7"/>
    <w:rsid w:val="006E6FBB"/>
    <w:rsid w:val="006F2E1D"/>
    <w:rsid w:val="00704DEA"/>
    <w:rsid w:val="007065C7"/>
    <w:rsid w:val="0071585F"/>
    <w:rsid w:val="00723C2A"/>
    <w:rsid w:val="007434BE"/>
    <w:rsid w:val="00752461"/>
    <w:rsid w:val="00754456"/>
    <w:rsid w:val="00754EC7"/>
    <w:rsid w:val="0075615A"/>
    <w:rsid w:val="0075675F"/>
    <w:rsid w:val="00761766"/>
    <w:rsid w:val="007628F2"/>
    <w:rsid w:val="0077001A"/>
    <w:rsid w:val="00770FDE"/>
    <w:rsid w:val="007761C8"/>
    <w:rsid w:val="00777656"/>
    <w:rsid w:val="00782656"/>
    <w:rsid w:val="007B5597"/>
    <w:rsid w:val="007C0ED1"/>
    <w:rsid w:val="007D0475"/>
    <w:rsid w:val="007E2ACA"/>
    <w:rsid w:val="007E66A2"/>
    <w:rsid w:val="00817605"/>
    <w:rsid w:val="00822ECF"/>
    <w:rsid w:val="0083729A"/>
    <w:rsid w:val="00843ADC"/>
    <w:rsid w:val="008440FF"/>
    <w:rsid w:val="00847E5E"/>
    <w:rsid w:val="008616D9"/>
    <w:rsid w:val="0086381D"/>
    <w:rsid w:val="0088581F"/>
    <w:rsid w:val="008B410C"/>
    <w:rsid w:val="008C2EF2"/>
    <w:rsid w:val="008D7523"/>
    <w:rsid w:val="008F65F9"/>
    <w:rsid w:val="009071FA"/>
    <w:rsid w:val="00910051"/>
    <w:rsid w:val="009121FB"/>
    <w:rsid w:val="00917443"/>
    <w:rsid w:val="009266FC"/>
    <w:rsid w:val="00945419"/>
    <w:rsid w:val="009634E4"/>
    <w:rsid w:val="00966307"/>
    <w:rsid w:val="00967616"/>
    <w:rsid w:val="00982336"/>
    <w:rsid w:val="00992798"/>
    <w:rsid w:val="0099470B"/>
    <w:rsid w:val="009A4588"/>
    <w:rsid w:val="009A63D0"/>
    <w:rsid w:val="009B2259"/>
    <w:rsid w:val="009C1E86"/>
    <w:rsid w:val="009C4511"/>
    <w:rsid w:val="009F56F5"/>
    <w:rsid w:val="00A02997"/>
    <w:rsid w:val="00A171AC"/>
    <w:rsid w:val="00A3272A"/>
    <w:rsid w:val="00A3727D"/>
    <w:rsid w:val="00A42A9E"/>
    <w:rsid w:val="00A6173A"/>
    <w:rsid w:val="00A63DAE"/>
    <w:rsid w:val="00A7293A"/>
    <w:rsid w:val="00A81649"/>
    <w:rsid w:val="00A87F99"/>
    <w:rsid w:val="00A9174A"/>
    <w:rsid w:val="00AA1364"/>
    <w:rsid w:val="00AA715B"/>
    <w:rsid w:val="00AD0471"/>
    <w:rsid w:val="00AD23A8"/>
    <w:rsid w:val="00AF16C4"/>
    <w:rsid w:val="00B0281E"/>
    <w:rsid w:val="00B04A74"/>
    <w:rsid w:val="00B127F3"/>
    <w:rsid w:val="00B21B2A"/>
    <w:rsid w:val="00B33226"/>
    <w:rsid w:val="00B41B38"/>
    <w:rsid w:val="00B421DF"/>
    <w:rsid w:val="00B602F2"/>
    <w:rsid w:val="00B64B56"/>
    <w:rsid w:val="00B67B40"/>
    <w:rsid w:val="00B7295F"/>
    <w:rsid w:val="00B86AFE"/>
    <w:rsid w:val="00B86FA5"/>
    <w:rsid w:val="00B9627C"/>
    <w:rsid w:val="00B964A4"/>
    <w:rsid w:val="00B973B9"/>
    <w:rsid w:val="00BA1CE5"/>
    <w:rsid w:val="00BB2181"/>
    <w:rsid w:val="00BB5F53"/>
    <w:rsid w:val="00BD4A34"/>
    <w:rsid w:val="00BD61EE"/>
    <w:rsid w:val="00BF6CAE"/>
    <w:rsid w:val="00C00FCB"/>
    <w:rsid w:val="00C15E88"/>
    <w:rsid w:val="00C25411"/>
    <w:rsid w:val="00C53C40"/>
    <w:rsid w:val="00C5792E"/>
    <w:rsid w:val="00C57FD5"/>
    <w:rsid w:val="00C6086F"/>
    <w:rsid w:val="00C72BC8"/>
    <w:rsid w:val="00C740A1"/>
    <w:rsid w:val="00C91B56"/>
    <w:rsid w:val="00C96839"/>
    <w:rsid w:val="00CA0DD1"/>
    <w:rsid w:val="00CA2419"/>
    <w:rsid w:val="00CA4737"/>
    <w:rsid w:val="00CC160C"/>
    <w:rsid w:val="00CC26E3"/>
    <w:rsid w:val="00CC4BF0"/>
    <w:rsid w:val="00CD3749"/>
    <w:rsid w:val="00CD5C55"/>
    <w:rsid w:val="00CD7BC6"/>
    <w:rsid w:val="00CF6E04"/>
    <w:rsid w:val="00D04A1A"/>
    <w:rsid w:val="00D1356C"/>
    <w:rsid w:val="00D20FED"/>
    <w:rsid w:val="00D35989"/>
    <w:rsid w:val="00D372CF"/>
    <w:rsid w:val="00D37492"/>
    <w:rsid w:val="00D508E5"/>
    <w:rsid w:val="00D56DD9"/>
    <w:rsid w:val="00D746A8"/>
    <w:rsid w:val="00D80EF3"/>
    <w:rsid w:val="00D82331"/>
    <w:rsid w:val="00D82DDA"/>
    <w:rsid w:val="00D867CE"/>
    <w:rsid w:val="00D95B81"/>
    <w:rsid w:val="00DA7A38"/>
    <w:rsid w:val="00DB151D"/>
    <w:rsid w:val="00E01778"/>
    <w:rsid w:val="00E02F12"/>
    <w:rsid w:val="00E241AD"/>
    <w:rsid w:val="00E25A6D"/>
    <w:rsid w:val="00E27E70"/>
    <w:rsid w:val="00E417E8"/>
    <w:rsid w:val="00E50CB4"/>
    <w:rsid w:val="00E54ABB"/>
    <w:rsid w:val="00E574EE"/>
    <w:rsid w:val="00E716D5"/>
    <w:rsid w:val="00E73E9D"/>
    <w:rsid w:val="00E74168"/>
    <w:rsid w:val="00E756FE"/>
    <w:rsid w:val="00E77890"/>
    <w:rsid w:val="00E869B7"/>
    <w:rsid w:val="00E90483"/>
    <w:rsid w:val="00E96BC3"/>
    <w:rsid w:val="00E97665"/>
    <w:rsid w:val="00EA014D"/>
    <w:rsid w:val="00EA084A"/>
    <w:rsid w:val="00EC0DE5"/>
    <w:rsid w:val="00EC5658"/>
    <w:rsid w:val="00EE11CF"/>
    <w:rsid w:val="00EE126D"/>
    <w:rsid w:val="00EF2BEB"/>
    <w:rsid w:val="00F22ACA"/>
    <w:rsid w:val="00F2401C"/>
    <w:rsid w:val="00F327AB"/>
    <w:rsid w:val="00F4040B"/>
    <w:rsid w:val="00F43977"/>
    <w:rsid w:val="00F5416E"/>
    <w:rsid w:val="00F62F93"/>
    <w:rsid w:val="00F70499"/>
    <w:rsid w:val="00F71D6A"/>
    <w:rsid w:val="00F75E0D"/>
    <w:rsid w:val="00F8113F"/>
    <w:rsid w:val="00F941FE"/>
    <w:rsid w:val="00F955C9"/>
    <w:rsid w:val="00FB0371"/>
    <w:rsid w:val="00FB5FFD"/>
    <w:rsid w:val="00FD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D3"/>
    <w:pPr>
      <w:ind w:firstLine="720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5E63D3"/>
    <w:pPr>
      <w:keepNext/>
      <w:ind w:firstLine="0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63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uiPriority w:val="99"/>
    <w:rsid w:val="005E63D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E63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CC26E3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CC26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unhideWhenUsed/>
    <w:rsid w:val="00CC26E3"/>
    <w:pPr>
      <w:spacing w:line="168" w:lineRule="auto"/>
    </w:pPr>
  </w:style>
  <w:style w:type="character" w:customStyle="1" w:styleId="a8">
    <w:name w:val="Основной текст с отступом Знак"/>
    <w:basedOn w:val="a0"/>
    <w:link w:val="a7"/>
    <w:rsid w:val="00CC26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CC26E3"/>
    <w:pPr>
      <w:ind w:firstLine="851"/>
    </w:pPr>
  </w:style>
  <w:style w:type="character" w:customStyle="1" w:styleId="20">
    <w:name w:val="Основной текст с отступом 2 Знак"/>
    <w:basedOn w:val="a0"/>
    <w:link w:val="2"/>
    <w:semiHidden/>
    <w:rsid w:val="00CC26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CC26E3"/>
    <w:pPr>
      <w:tabs>
        <w:tab w:val="left" w:pos="0"/>
      </w:tabs>
      <w:ind w:left="851" w:firstLine="0"/>
    </w:pPr>
  </w:style>
  <w:style w:type="character" w:customStyle="1" w:styleId="30">
    <w:name w:val="Основной текст с отступом 3 Знак"/>
    <w:basedOn w:val="a0"/>
    <w:link w:val="3"/>
    <w:semiHidden/>
    <w:rsid w:val="00CC26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"/>
    <w:link w:val="aa"/>
    <w:semiHidden/>
    <w:unhideWhenUsed/>
    <w:rsid w:val="00CC26E3"/>
    <w:pPr>
      <w:ind w:firstLine="0"/>
      <w:jc w:val="left"/>
    </w:pPr>
    <w:rPr>
      <w:rFonts w:ascii="Courier New" w:hAnsi="Courier New"/>
      <w:sz w:val="20"/>
    </w:rPr>
  </w:style>
  <w:style w:type="character" w:customStyle="1" w:styleId="aa">
    <w:name w:val="Текст Знак"/>
    <w:basedOn w:val="a0"/>
    <w:link w:val="a9"/>
    <w:semiHidden/>
    <w:rsid w:val="00CC26E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A08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08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17E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17E8"/>
    <w:rPr>
      <w:rFonts w:ascii="Tahoma" w:eastAsia="Times New Roman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EA014D"/>
    <w:rPr>
      <w:rFonts w:eastAsia="Times New Roman"/>
      <w:sz w:val="22"/>
      <w:szCs w:val="22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EA014D"/>
    <w:rPr>
      <w:rFonts w:eastAsia="Times New Roman"/>
      <w:sz w:val="22"/>
      <w:szCs w:val="22"/>
      <w:lang w:val="ru-RU" w:eastAsia="en-US" w:bidi="ar-SA"/>
    </w:rPr>
  </w:style>
  <w:style w:type="table" w:styleId="af1">
    <w:name w:val="Table Grid"/>
    <w:basedOn w:val="a1"/>
    <w:uiPriority w:val="59"/>
    <w:rsid w:val="004922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3E932-5E30-44DB-B0D0-3ADF20EB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3636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Admin</cp:lastModifiedBy>
  <cp:revision>3</cp:revision>
  <cp:lastPrinted>2013-10-14T10:41:00Z</cp:lastPrinted>
  <dcterms:created xsi:type="dcterms:W3CDTF">2013-10-14T10:39:00Z</dcterms:created>
  <dcterms:modified xsi:type="dcterms:W3CDTF">2013-10-14T10:45:00Z</dcterms:modified>
</cp:coreProperties>
</file>